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6E" w:rsidRPr="00642B98" w:rsidRDefault="002E436E" w:rsidP="00767003">
      <w:pPr>
        <w:widowControl w:val="0"/>
        <w:spacing w:line="276" w:lineRule="auto"/>
        <w:jc w:val="center"/>
        <w:rPr>
          <w:b/>
          <w:sz w:val="24"/>
          <w:szCs w:val="24"/>
        </w:rPr>
      </w:pPr>
      <w:bookmarkStart w:id="0" w:name="_GoBack"/>
      <w:bookmarkEnd w:id="0"/>
      <w:r w:rsidRPr="00642B98">
        <w:rPr>
          <w:b/>
          <w:sz w:val="24"/>
          <w:szCs w:val="24"/>
        </w:rPr>
        <w:t>GUVERNUL ROMÂNIEI</w:t>
      </w:r>
    </w:p>
    <w:p w:rsidR="002E436E" w:rsidRPr="00642B98" w:rsidRDefault="002E436E" w:rsidP="00767003">
      <w:pPr>
        <w:widowControl w:val="0"/>
        <w:spacing w:line="276" w:lineRule="auto"/>
        <w:ind w:firstLine="660"/>
        <w:jc w:val="center"/>
        <w:rPr>
          <w:b/>
          <w:sz w:val="24"/>
          <w:szCs w:val="24"/>
        </w:rPr>
      </w:pPr>
    </w:p>
    <w:p w:rsidR="002E436E" w:rsidRPr="00642B98" w:rsidRDefault="002E436E" w:rsidP="00767003">
      <w:pPr>
        <w:widowControl w:val="0"/>
        <w:spacing w:line="276" w:lineRule="auto"/>
        <w:jc w:val="center"/>
        <w:rPr>
          <w:b/>
          <w:sz w:val="24"/>
          <w:szCs w:val="24"/>
        </w:rPr>
      </w:pPr>
      <w:r w:rsidRPr="00642B98">
        <w:rPr>
          <w:b/>
          <w:sz w:val="24"/>
          <w:szCs w:val="24"/>
        </w:rPr>
        <w:t xml:space="preserve">ORDONANŢĂ </w:t>
      </w:r>
      <w:r w:rsidR="00972CCC" w:rsidRPr="00642B98">
        <w:rPr>
          <w:b/>
          <w:sz w:val="24"/>
          <w:szCs w:val="24"/>
        </w:rPr>
        <w:t>DE URGENȚĂ</w:t>
      </w:r>
    </w:p>
    <w:p w:rsidR="00DB6C29" w:rsidRPr="00DB6C29" w:rsidRDefault="002E436E" w:rsidP="00DB6C29">
      <w:pPr>
        <w:widowControl w:val="0"/>
        <w:autoSpaceDE w:val="0"/>
        <w:autoSpaceDN w:val="0"/>
        <w:adjustRightInd w:val="0"/>
        <w:spacing w:line="276" w:lineRule="auto"/>
        <w:jc w:val="center"/>
        <w:rPr>
          <w:b/>
          <w:sz w:val="24"/>
          <w:szCs w:val="24"/>
        </w:rPr>
      </w:pPr>
      <w:r w:rsidRPr="00642B98">
        <w:rPr>
          <w:b/>
          <w:sz w:val="24"/>
          <w:szCs w:val="24"/>
        </w:rPr>
        <w:t xml:space="preserve">pentru modificarea şi completarea </w:t>
      </w:r>
      <w:r w:rsidR="00DB6C29" w:rsidRPr="00DB6C29">
        <w:rPr>
          <w:b/>
          <w:sz w:val="24"/>
          <w:szCs w:val="24"/>
        </w:rPr>
        <w:t>Ordonanţei de Urgență a Guvernului nr. 66/2011</w:t>
      </w:r>
    </w:p>
    <w:p w:rsidR="002E436E" w:rsidRPr="00642B98" w:rsidRDefault="00DB6C29" w:rsidP="00DB6C29">
      <w:pPr>
        <w:widowControl w:val="0"/>
        <w:autoSpaceDE w:val="0"/>
        <w:autoSpaceDN w:val="0"/>
        <w:adjustRightInd w:val="0"/>
        <w:spacing w:line="276" w:lineRule="auto"/>
        <w:jc w:val="center"/>
        <w:rPr>
          <w:b/>
          <w:sz w:val="24"/>
          <w:szCs w:val="24"/>
        </w:rPr>
      </w:pPr>
      <w:r w:rsidRPr="00DB6C29">
        <w:rPr>
          <w:b/>
          <w:sz w:val="24"/>
          <w:szCs w:val="24"/>
        </w:rPr>
        <w:t>privind prevenirea, constatarea şi sancţionarea  neregulilor apărute în obţinerea şi utilizarea fondurilor europene şi/sau a fondurilor publice naţionale aferente acestora</w:t>
      </w:r>
    </w:p>
    <w:p w:rsidR="002E436E" w:rsidRPr="00642B98" w:rsidRDefault="002E436E" w:rsidP="00767003">
      <w:pPr>
        <w:widowControl w:val="0"/>
        <w:spacing w:line="276" w:lineRule="auto"/>
        <w:ind w:firstLine="660"/>
        <w:jc w:val="both"/>
        <w:rPr>
          <w:sz w:val="24"/>
          <w:szCs w:val="24"/>
        </w:rPr>
      </w:pPr>
    </w:p>
    <w:p w:rsidR="002E436E" w:rsidRPr="00FC7B34" w:rsidRDefault="002E436E" w:rsidP="00767003">
      <w:pPr>
        <w:widowControl w:val="0"/>
        <w:spacing w:line="276" w:lineRule="auto"/>
        <w:ind w:firstLine="660"/>
        <w:jc w:val="both"/>
        <w:rPr>
          <w:sz w:val="24"/>
          <w:szCs w:val="24"/>
        </w:rPr>
      </w:pPr>
    </w:p>
    <w:p w:rsidR="002748DF" w:rsidRPr="002748DF" w:rsidRDefault="00296AD6" w:rsidP="002748DF">
      <w:pPr>
        <w:spacing w:line="276" w:lineRule="auto"/>
        <w:ind w:firstLine="720"/>
        <w:jc w:val="both"/>
        <w:rPr>
          <w:rStyle w:val="rvts7"/>
        </w:rPr>
      </w:pPr>
      <w:r w:rsidRPr="00282B4F">
        <w:rPr>
          <w:rStyle w:val="rvts7"/>
          <w:sz w:val="24"/>
          <w:szCs w:val="24"/>
        </w:rPr>
        <w:t xml:space="preserve">Având în vedere </w:t>
      </w:r>
      <w:r w:rsidR="002748DF">
        <w:rPr>
          <w:rStyle w:val="rvts7"/>
          <w:sz w:val="24"/>
          <w:szCs w:val="24"/>
        </w:rPr>
        <w:t>faptul că d</w:t>
      </w:r>
      <w:r w:rsidR="002748DF" w:rsidRPr="002748DF">
        <w:rPr>
          <w:rStyle w:val="rvts7"/>
          <w:sz w:val="24"/>
          <w:szCs w:val="24"/>
        </w:rPr>
        <w:t>e la intrarea în vigoare a OUG nr. 66/2011 și până în prezent au avut loc modificări ale cadrului instituţional de coordonare, gestionare și control a fondurilor europene, precum și modificări ale cadrului legal european și național aplicabil fondurilor europene, modificări generate de necesitatea creării cadrului de gestionare a fondurilor europene şi structurale de investiţii (FESI) pentru perioada de programare 2014-2020</w:t>
      </w:r>
    </w:p>
    <w:p w:rsidR="00767003" w:rsidRPr="00282B4F" w:rsidRDefault="00767003" w:rsidP="00767003">
      <w:pPr>
        <w:spacing w:line="276" w:lineRule="auto"/>
        <w:ind w:firstLine="720"/>
        <w:jc w:val="both"/>
        <w:rPr>
          <w:sz w:val="24"/>
          <w:szCs w:val="24"/>
        </w:rPr>
      </w:pPr>
      <w:r w:rsidRPr="007C38F8">
        <w:rPr>
          <w:rStyle w:val="rvts7"/>
          <w:sz w:val="24"/>
          <w:szCs w:val="24"/>
        </w:rPr>
        <w:t>Ţinând cont de</w:t>
      </w:r>
      <w:r w:rsidR="00D97C5B" w:rsidRPr="007C38F8">
        <w:rPr>
          <w:rStyle w:val="rvts7"/>
          <w:sz w:val="24"/>
          <w:szCs w:val="24"/>
        </w:rPr>
        <w:t xml:space="preserve"> </w:t>
      </w:r>
      <w:r w:rsidR="003718A9" w:rsidRPr="007C38F8">
        <w:rPr>
          <w:rStyle w:val="rvts7"/>
          <w:sz w:val="24"/>
          <w:szCs w:val="24"/>
        </w:rPr>
        <w:t>riscul modificării regulilor pe parcursul perioadei de implementare ceea ce va conduce de asemenea la creşterea probabilității de aplicare a unui tratament neegal şi inechitabil beneficiarilor, cărora le–ar putea fi aplicate reguli diferite pentru aceleaşi probleme identificate, pe parcursul aceleiaşi perioade de programare</w:t>
      </w:r>
    </w:p>
    <w:p w:rsidR="002748DF" w:rsidRDefault="0031202C" w:rsidP="00767003">
      <w:pPr>
        <w:widowControl w:val="0"/>
        <w:spacing w:line="276" w:lineRule="auto"/>
        <w:ind w:firstLine="660"/>
        <w:jc w:val="both"/>
        <w:rPr>
          <w:sz w:val="24"/>
          <w:szCs w:val="24"/>
        </w:rPr>
      </w:pPr>
      <w:r>
        <w:rPr>
          <w:sz w:val="24"/>
          <w:szCs w:val="24"/>
        </w:rPr>
        <w:t>În considerarea faptului că ace</w:t>
      </w:r>
      <w:r w:rsidR="000934C8">
        <w:rPr>
          <w:sz w:val="24"/>
          <w:szCs w:val="24"/>
        </w:rPr>
        <w:t>s</w:t>
      </w:r>
      <w:r>
        <w:rPr>
          <w:sz w:val="24"/>
          <w:szCs w:val="24"/>
        </w:rPr>
        <w:t>te elemente vizează intereseul general public și constituie situații de urgență și extraordinare a căror reglementare nu poate fi amânată</w:t>
      </w:r>
    </w:p>
    <w:p w:rsidR="0031202C" w:rsidRDefault="0031202C" w:rsidP="00767003">
      <w:pPr>
        <w:widowControl w:val="0"/>
        <w:spacing w:line="276" w:lineRule="auto"/>
        <w:ind w:firstLine="660"/>
        <w:jc w:val="both"/>
        <w:rPr>
          <w:sz w:val="24"/>
          <w:szCs w:val="24"/>
        </w:rPr>
      </w:pPr>
    </w:p>
    <w:p w:rsidR="002E436E" w:rsidRPr="00FC7B34" w:rsidRDefault="002E436E" w:rsidP="00767003">
      <w:pPr>
        <w:widowControl w:val="0"/>
        <w:spacing w:line="276" w:lineRule="auto"/>
        <w:ind w:firstLine="660"/>
        <w:jc w:val="both"/>
        <w:rPr>
          <w:sz w:val="24"/>
          <w:szCs w:val="24"/>
        </w:rPr>
      </w:pPr>
      <w:r w:rsidRPr="00FC7B34">
        <w:rPr>
          <w:sz w:val="24"/>
          <w:szCs w:val="24"/>
        </w:rPr>
        <w:t>În temeiul art. 115 alin. (4) din Constituţia României, republicată,</w:t>
      </w:r>
    </w:p>
    <w:p w:rsidR="00805421" w:rsidRPr="00FC7B34" w:rsidRDefault="00805421" w:rsidP="00767003">
      <w:pPr>
        <w:widowControl w:val="0"/>
        <w:spacing w:line="276" w:lineRule="auto"/>
        <w:ind w:firstLine="660"/>
        <w:jc w:val="both"/>
        <w:rPr>
          <w:sz w:val="24"/>
          <w:szCs w:val="24"/>
        </w:rPr>
      </w:pPr>
    </w:p>
    <w:p w:rsidR="002E436E" w:rsidRPr="00FC7B34" w:rsidRDefault="002E436E" w:rsidP="00767003">
      <w:pPr>
        <w:widowControl w:val="0"/>
        <w:spacing w:line="276" w:lineRule="auto"/>
        <w:ind w:firstLine="660"/>
        <w:jc w:val="both"/>
        <w:rPr>
          <w:b/>
          <w:sz w:val="24"/>
          <w:szCs w:val="24"/>
        </w:rPr>
      </w:pPr>
      <w:r w:rsidRPr="00FC7B34">
        <w:rPr>
          <w:b/>
          <w:sz w:val="24"/>
          <w:szCs w:val="24"/>
        </w:rPr>
        <w:t>GUVERNUL ROMÂNIEI adoptă prezenta ordonanţă de urgenţă:</w:t>
      </w:r>
    </w:p>
    <w:p w:rsidR="002E436E" w:rsidRPr="00FC7B34" w:rsidRDefault="002E436E" w:rsidP="00767003">
      <w:pPr>
        <w:widowControl w:val="0"/>
        <w:spacing w:line="276" w:lineRule="auto"/>
        <w:ind w:firstLine="660"/>
        <w:jc w:val="both"/>
        <w:rPr>
          <w:b/>
          <w:sz w:val="24"/>
          <w:szCs w:val="24"/>
        </w:rPr>
      </w:pPr>
    </w:p>
    <w:p w:rsidR="002E436E" w:rsidRPr="00FC7B34" w:rsidRDefault="002E436E" w:rsidP="003718A9">
      <w:pPr>
        <w:widowControl w:val="0"/>
        <w:spacing w:line="276" w:lineRule="auto"/>
        <w:ind w:firstLine="660"/>
        <w:jc w:val="both"/>
        <w:rPr>
          <w:sz w:val="24"/>
          <w:szCs w:val="24"/>
        </w:rPr>
      </w:pPr>
      <w:r w:rsidRPr="00FC7B34">
        <w:rPr>
          <w:b/>
          <w:sz w:val="24"/>
          <w:szCs w:val="24"/>
        </w:rPr>
        <w:t xml:space="preserve">Art. I. - </w:t>
      </w:r>
      <w:r w:rsidRPr="00FC7B34">
        <w:rPr>
          <w:sz w:val="24"/>
          <w:szCs w:val="24"/>
        </w:rPr>
        <w:t>Ordonanţa de urgenţă a Guvernului nr.</w:t>
      </w:r>
      <w:r w:rsidR="009F6AFA" w:rsidRPr="00FC7B34">
        <w:rPr>
          <w:sz w:val="24"/>
          <w:szCs w:val="24"/>
        </w:rPr>
        <w:t xml:space="preserve"> </w:t>
      </w:r>
      <w:r w:rsidR="003718A9">
        <w:rPr>
          <w:sz w:val="24"/>
          <w:szCs w:val="24"/>
        </w:rPr>
        <w:t xml:space="preserve">66/2011 </w:t>
      </w:r>
      <w:r w:rsidR="003718A9" w:rsidRPr="003718A9">
        <w:rPr>
          <w:sz w:val="24"/>
          <w:szCs w:val="24"/>
        </w:rPr>
        <w:t>privind prevenirea, constatarea şi sancţionarea  neregulilor apărute în obţinerea şi utilizarea fondurilor europene şi/sau a fondurilor publice naţionale aferente acestora</w:t>
      </w:r>
      <w:r w:rsidRPr="00FC7B34">
        <w:rPr>
          <w:sz w:val="24"/>
          <w:szCs w:val="24"/>
        </w:rPr>
        <w:t xml:space="preserve">, publicată în Monitorul Oficial al României, Partea I, </w:t>
      </w:r>
      <w:r w:rsidR="00967C3D">
        <w:rPr>
          <w:sz w:val="24"/>
          <w:szCs w:val="24"/>
        </w:rPr>
        <w:t xml:space="preserve">nr. </w:t>
      </w:r>
      <w:r w:rsidR="003718A9" w:rsidRPr="003718A9">
        <w:rPr>
          <w:sz w:val="24"/>
          <w:szCs w:val="24"/>
        </w:rPr>
        <w:t>461 din 30.6.2011</w:t>
      </w:r>
      <w:r w:rsidRPr="00FC7B34">
        <w:rPr>
          <w:sz w:val="24"/>
          <w:szCs w:val="24"/>
        </w:rPr>
        <w:t>, cu modificări</w:t>
      </w:r>
      <w:r w:rsidR="003718A9">
        <w:rPr>
          <w:sz w:val="24"/>
          <w:szCs w:val="24"/>
        </w:rPr>
        <w:t>le</w:t>
      </w:r>
      <w:r w:rsidRPr="00FC7B34">
        <w:rPr>
          <w:sz w:val="24"/>
          <w:szCs w:val="24"/>
        </w:rPr>
        <w:t xml:space="preserve"> şi completări</w:t>
      </w:r>
      <w:r w:rsidR="003718A9">
        <w:rPr>
          <w:sz w:val="24"/>
          <w:szCs w:val="24"/>
        </w:rPr>
        <w:t>le ulterioare</w:t>
      </w:r>
      <w:r w:rsidRPr="00FC7B34">
        <w:rPr>
          <w:sz w:val="24"/>
          <w:szCs w:val="24"/>
        </w:rPr>
        <w:t xml:space="preserve"> </w:t>
      </w:r>
      <w:r w:rsidR="00967C3D">
        <w:rPr>
          <w:sz w:val="24"/>
          <w:szCs w:val="24"/>
        </w:rPr>
        <w:t xml:space="preserve">se </w:t>
      </w:r>
      <w:r w:rsidRPr="00FC7B34">
        <w:rPr>
          <w:sz w:val="24"/>
          <w:szCs w:val="24"/>
        </w:rPr>
        <w:t>modifică şi se completează după cum urmează:</w:t>
      </w:r>
    </w:p>
    <w:p w:rsidR="00CE5E26" w:rsidRPr="00727CF9" w:rsidRDefault="00CE5E26" w:rsidP="00727CF9">
      <w:pPr>
        <w:widowControl w:val="0"/>
        <w:spacing w:line="276" w:lineRule="auto"/>
        <w:jc w:val="both"/>
        <w:rPr>
          <w:sz w:val="24"/>
          <w:szCs w:val="24"/>
        </w:rPr>
      </w:pPr>
    </w:p>
    <w:p w:rsidR="007C38F8" w:rsidRPr="007C38F8" w:rsidRDefault="007C38F8" w:rsidP="007C38F8">
      <w:pPr>
        <w:pStyle w:val="ListParagraph"/>
        <w:widowControl w:val="0"/>
        <w:numPr>
          <w:ilvl w:val="0"/>
          <w:numId w:val="19"/>
        </w:numPr>
        <w:spacing w:line="276" w:lineRule="auto"/>
        <w:jc w:val="both"/>
        <w:rPr>
          <w:sz w:val="24"/>
          <w:szCs w:val="24"/>
        </w:rPr>
      </w:pPr>
      <w:r w:rsidRPr="007C38F8">
        <w:rPr>
          <w:b/>
          <w:sz w:val="24"/>
          <w:szCs w:val="24"/>
        </w:rPr>
        <w:t>La art 1, după alin (1) se introduce un nou alin (1</w:t>
      </w:r>
      <w:r w:rsidRPr="007C38F8">
        <w:rPr>
          <w:b/>
          <w:sz w:val="24"/>
          <w:szCs w:val="24"/>
          <w:vertAlign w:val="superscript"/>
        </w:rPr>
        <w:t>1</w:t>
      </w:r>
      <w:r w:rsidRPr="007C38F8">
        <w:rPr>
          <w:b/>
          <w:sz w:val="24"/>
          <w:szCs w:val="24"/>
        </w:rPr>
        <w:t>),</w:t>
      </w:r>
      <w:r w:rsidRPr="007C38F8">
        <w:rPr>
          <w:b/>
          <w:sz w:val="24"/>
          <w:szCs w:val="24"/>
          <w:vertAlign w:val="superscript"/>
        </w:rPr>
        <w:t xml:space="preserve"> </w:t>
      </w:r>
      <w:r w:rsidRPr="007C38F8">
        <w:rPr>
          <w:b/>
          <w:sz w:val="24"/>
          <w:szCs w:val="24"/>
        </w:rPr>
        <w:t>cu următorul cuprins</w:t>
      </w:r>
      <w:r w:rsidRPr="007C38F8">
        <w:rPr>
          <w:sz w:val="24"/>
          <w:szCs w:val="24"/>
          <w:lang w:val="en-US"/>
        </w:rPr>
        <w:t>:</w:t>
      </w:r>
    </w:p>
    <w:p w:rsidR="00110C46" w:rsidRPr="00110C46" w:rsidRDefault="007C38F8" w:rsidP="00110C46">
      <w:pPr>
        <w:pStyle w:val="ListParagraph"/>
        <w:widowControl w:val="0"/>
        <w:spacing w:line="276" w:lineRule="auto"/>
        <w:ind w:left="709"/>
        <w:jc w:val="both"/>
        <w:rPr>
          <w:sz w:val="24"/>
          <w:szCs w:val="24"/>
        </w:rPr>
      </w:pPr>
      <w:r>
        <w:rPr>
          <w:sz w:val="24"/>
          <w:szCs w:val="24"/>
          <w:lang w:val="en-US"/>
        </w:rPr>
        <w:t>“</w:t>
      </w:r>
      <w:r w:rsidR="00110C46" w:rsidRPr="00110C46">
        <w:rPr>
          <w:sz w:val="24"/>
          <w:szCs w:val="24"/>
        </w:rPr>
        <w:t xml:space="preserve">Art 1 </w:t>
      </w:r>
    </w:p>
    <w:p w:rsidR="007C38F8" w:rsidRDefault="00110C46" w:rsidP="00110C46">
      <w:pPr>
        <w:pStyle w:val="ListParagraph"/>
        <w:widowControl w:val="0"/>
        <w:spacing w:line="276" w:lineRule="auto"/>
        <w:ind w:left="709"/>
        <w:jc w:val="both"/>
        <w:rPr>
          <w:sz w:val="24"/>
          <w:szCs w:val="24"/>
        </w:rPr>
      </w:pPr>
      <w:r>
        <w:rPr>
          <w:sz w:val="24"/>
          <w:szCs w:val="24"/>
        </w:rPr>
        <w:t>(1</w:t>
      </w:r>
      <w:r>
        <w:rPr>
          <w:sz w:val="24"/>
          <w:szCs w:val="24"/>
          <w:vertAlign w:val="superscript"/>
        </w:rPr>
        <w:t>1</w:t>
      </w:r>
      <w:r w:rsidRPr="00110C46">
        <w:rPr>
          <w:sz w:val="24"/>
          <w:szCs w:val="24"/>
        </w:rPr>
        <w:t>) Prevederile prez</w:t>
      </w:r>
      <w:r w:rsidR="00E82B4F">
        <w:rPr>
          <w:sz w:val="24"/>
          <w:szCs w:val="24"/>
        </w:rPr>
        <w:t xml:space="preserve">entei ordonanțe referitoare la </w:t>
      </w:r>
      <w:r w:rsidRPr="00110C46">
        <w:rPr>
          <w:sz w:val="24"/>
          <w:szCs w:val="24"/>
        </w:rPr>
        <w:t xml:space="preserve">activitatea de </w:t>
      </w:r>
      <w:r w:rsidR="00E82B4F">
        <w:rPr>
          <w:sz w:val="24"/>
          <w:szCs w:val="24"/>
        </w:rPr>
        <w:t xml:space="preserve">recuperare </w:t>
      </w:r>
      <w:r w:rsidRPr="00110C46">
        <w:rPr>
          <w:sz w:val="24"/>
          <w:szCs w:val="24"/>
        </w:rPr>
        <w:t>se aplică în mod corespunzător și în cazul creanțelor altele decât cele rezultate din nereguli.</w:t>
      </w:r>
      <w:r>
        <w:rPr>
          <w:sz w:val="24"/>
          <w:szCs w:val="24"/>
        </w:rPr>
        <w:t>”</w:t>
      </w:r>
    </w:p>
    <w:p w:rsidR="00110C46" w:rsidRPr="007C38F8" w:rsidRDefault="00110C46" w:rsidP="00110C46">
      <w:pPr>
        <w:pStyle w:val="ListParagraph"/>
        <w:widowControl w:val="0"/>
        <w:spacing w:line="276" w:lineRule="auto"/>
        <w:ind w:left="709"/>
        <w:jc w:val="both"/>
        <w:rPr>
          <w:sz w:val="24"/>
          <w:szCs w:val="24"/>
        </w:rPr>
      </w:pPr>
    </w:p>
    <w:p w:rsidR="00967C3D" w:rsidRDefault="000F63BF" w:rsidP="00967C3D">
      <w:pPr>
        <w:pStyle w:val="ListParagraph"/>
        <w:widowControl w:val="0"/>
        <w:numPr>
          <w:ilvl w:val="0"/>
          <w:numId w:val="19"/>
        </w:numPr>
        <w:spacing w:line="276" w:lineRule="auto"/>
        <w:jc w:val="both"/>
        <w:rPr>
          <w:b/>
          <w:sz w:val="24"/>
          <w:szCs w:val="24"/>
        </w:rPr>
      </w:pPr>
      <w:r>
        <w:rPr>
          <w:b/>
          <w:sz w:val="24"/>
          <w:szCs w:val="24"/>
        </w:rPr>
        <w:t>La articolul 2, alineatul (1), litera a) se abrogă</w:t>
      </w:r>
      <w:r>
        <w:rPr>
          <w:b/>
          <w:sz w:val="24"/>
          <w:szCs w:val="24"/>
          <w:lang w:val="en-US"/>
        </w:rPr>
        <w:t>;</w:t>
      </w:r>
    </w:p>
    <w:p w:rsidR="00967C3D" w:rsidRPr="00967C3D" w:rsidRDefault="00967C3D" w:rsidP="00967C3D">
      <w:pPr>
        <w:pStyle w:val="ListParagraph"/>
        <w:widowControl w:val="0"/>
        <w:spacing w:line="276" w:lineRule="auto"/>
        <w:ind w:left="1020"/>
        <w:jc w:val="both"/>
        <w:rPr>
          <w:b/>
          <w:sz w:val="24"/>
          <w:szCs w:val="24"/>
        </w:rPr>
      </w:pPr>
    </w:p>
    <w:p w:rsidR="00967C3D" w:rsidRPr="00967C3D" w:rsidRDefault="000F63BF" w:rsidP="00967C3D">
      <w:pPr>
        <w:pStyle w:val="ListParagraph"/>
        <w:widowControl w:val="0"/>
        <w:numPr>
          <w:ilvl w:val="0"/>
          <w:numId w:val="19"/>
        </w:numPr>
        <w:spacing w:line="276" w:lineRule="auto"/>
        <w:jc w:val="both"/>
        <w:rPr>
          <w:b/>
          <w:sz w:val="24"/>
          <w:szCs w:val="24"/>
        </w:rPr>
      </w:pPr>
      <w:r>
        <w:rPr>
          <w:b/>
          <w:sz w:val="24"/>
          <w:szCs w:val="24"/>
        </w:rPr>
        <w:t>La a</w:t>
      </w:r>
      <w:r w:rsidR="00687715">
        <w:rPr>
          <w:b/>
          <w:sz w:val="24"/>
          <w:szCs w:val="24"/>
        </w:rPr>
        <w:t>rticolul 2</w:t>
      </w:r>
      <w:r>
        <w:rPr>
          <w:b/>
          <w:sz w:val="24"/>
          <w:szCs w:val="24"/>
        </w:rPr>
        <w:t>, alin</w:t>
      </w:r>
      <w:r w:rsidR="00687715">
        <w:rPr>
          <w:b/>
          <w:sz w:val="24"/>
          <w:szCs w:val="24"/>
        </w:rPr>
        <w:t>e</w:t>
      </w:r>
      <w:r>
        <w:rPr>
          <w:b/>
          <w:sz w:val="24"/>
          <w:szCs w:val="24"/>
        </w:rPr>
        <w:t>atul (1), litera</w:t>
      </w:r>
      <w:r w:rsidR="00967C3D" w:rsidRPr="00967C3D">
        <w:rPr>
          <w:b/>
          <w:sz w:val="24"/>
          <w:szCs w:val="24"/>
        </w:rPr>
        <w:t xml:space="preserve"> a^1) se abrog</w:t>
      </w:r>
      <w:r>
        <w:rPr>
          <w:b/>
          <w:sz w:val="24"/>
          <w:szCs w:val="24"/>
        </w:rPr>
        <w:t>ă;</w:t>
      </w:r>
    </w:p>
    <w:p w:rsidR="00967C3D" w:rsidRPr="00967C3D" w:rsidRDefault="00967C3D" w:rsidP="00967C3D">
      <w:pPr>
        <w:pStyle w:val="ListParagraph"/>
        <w:widowControl w:val="0"/>
        <w:spacing w:line="276" w:lineRule="auto"/>
        <w:ind w:left="1020"/>
        <w:jc w:val="both"/>
        <w:rPr>
          <w:sz w:val="24"/>
          <w:szCs w:val="24"/>
        </w:rPr>
      </w:pPr>
    </w:p>
    <w:p w:rsidR="00967C3D" w:rsidRDefault="00687715" w:rsidP="00967C3D">
      <w:pPr>
        <w:pStyle w:val="ListParagraph"/>
        <w:widowControl w:val="0"/>
        <w:numPr>
          <w:ilvl w:val="0"/>
          <w:numId w:val="19"/>
        </w:numPr>
        <w:spacing w:line="276" w:lineRule="auto"/>
        <w:jc w:val="both"/>
        <w:rPr>
          <w:b/>
          <w:sz w:val="24"/>
          <w:szCs w:val="24"/>
        </w:rPr>
      </w:pPr>
      <w:r>
        <w:rPr>
          <w:b/>
          <w:sz w:val="24"/>
          <w:szCs w:val="24"/>
        </w:rPr>
        <w:t>La a</w:t>
      </w:r>
      <w:r w:rsidR="00967C3D" w:rsidRPr="00FC7B34">
        <w:rPr>
          <w:b/>
          <w:sz w:val="24"/>
          <w:szCs w:val="24"/>
        </w:rPr>
        <w:t xml:space="preserve">rticolul </w:t>
      </w:r>
      <w:r>
        <w:rPr>
          <w:b/>
          <w:sz w:val="24"/>
          <w:szCs w:val="24"/>
        </w:rPr>
        <w:t xml:space="preserve">2, alineatul (1), litera </w:t>
      </w:r>
      <w:r w:rsidR="00967C3D" w:rsidRPr="00967C3D">
        <w:rPr>
          <w:b/>
          <w:sz w:val="24"/>
          <w:szCs w:val="24"/>
        </w:rPr>
        <w:t>b)</w:t>
      </w:r>
      <w:r w:rsidR="00967C3D" w:rsidRPr="00FC7B34">
        <w:rPr>
          <w:b/>
          <w:sz w:val="24"/>
          <w:szCs w:val="24"/>
        </w:rPr>
        <w:t xml:space="preserve"> se modifică și va avea următorul cuprins:</w:t>
      </w:r>
    </w:p>
    <w:p w:rsidR="00967C3D" w:rsidRDefault="00967C3D" w:rsidP="00967C3D">
      <w:pPr>
        <w:pStyle w:val="ListParagraph"/>
        <w:rPr>
          <w:sz w:val="24"/>
          <w:szCs w:val="24"/>
        </w:rPr>
      </w:pPr>
      <w:r w:rsidRPr="00967C3D">
        <w:rPr>
          <w:sz w:val="24"/>
          <w:szCs w:val="24"/>
        </w:rPr>
        <w:t>„fraudă - fapta prevăzută de art. 1</w:t>
      </w:r>
      <w:r w:rsidR="005A6CF6">
        <w:rPr>
          <w:sz w:val="24"/>
          <w:szCs w:val="24"/>
        </w:rPr>
        <w:t xml:space="preserve">, alin.1, lit.a) </w:t>
      </w:r>
      <w:r w:rsidRPr="00967C3D">
        <w:rPr>
          <w:sz w:val="24"/>
          <w:szCs w:val="24"/>
        </w:rPr>
        <w:t>din Convenția pentru protecția intereselor financiare ale Comunităților Europene.”</w:t>
      </w:r>
    </w:p>
    <w:p w:rsidR="005A6CF6" w:rsidRDefault="005A6CF6" w:rsidP="005A6CF6">
      <w:pPr>
        <w:pStyle w:val="ListParagraph"/>
        <w:widowControl w:val="0"/>
        <w:spacing w:line="276" w:lineRule="auto"/>
        <w:ind w:left="1020"/>
        <w:jc w:val="both"/>
        <w:rPr>
          <w:b/>
          <w:sz w:val="24"/>
          <w:szCs w:val="24"/>
        </w:rPr>
      </w:pPr>
    </w:p>
    <w:p w:rsidR="00967C3D" w:rsidRDefault="00277E38" w:rsidP="00967C3D">
      <w:pPr>
        <w:pStyle w:val="ListParagraph"/>
        <w:widowControl w:val="0"/>
        <w:numPr>
          <w:ilvl w:val="0"/>
          <w:numId w:val="19"/>
        </w:numPr>
        <w:spacing w:line="276" w:lineRule="auto"/>
        <w:jc w:val="both"/>
        <w:rPr>
          <w:b/>
          <w:sz w:val="24"/>
          <w:szCs w:val="24"/>
        </w:rPr>
      </w:pPr>
      <w:r>
        <w:rPr>
          <w:b/>
          <w:sz w:val="24"/>
          <w:szCs w:val="24"/>
        </w:rPr>
        <w:t>La a</w:t>
      </w:r>
      <w:r w:rsidR="00967C3D" w:rsidRPr="00FC7B34">
        <w:rPr>
          <w:b/>
          <w:sz w:val="24"/>
          <w:szCs w:val="24"/>
        </w:rPr>
        <w:t xml:space="preserve">rticolul </w:t>
      </w:r>
      <w:r>
        <w:rPr>
          <w:b/>
          <w:sz w:val="24"/>
          <w:szCs w:val="24"/>
        </w:rPr>
        <w:t>2, alineatul  (1), litera</w:t>
      </w:r>
      <w:r w:rsidR="00967C3D" w:rsidRPr="00967C3D">
        <w:rPr>
          <w:b/>
          <w:sz w:val="24"/>
          <w:szCs w:val="24"/>
        </w:rPr>
        <w:t xml:space="preserve"> </w:t>
      </w:r>
      <w:r w:rsidR="00967C3D">
        <w:rPr>
          <w:b/>
          <w:sz w:val="24"/>
          <w:szCs w:val="24"/>
        </w:rPr>
        <w:t>e</w:t>
      </w:r>
      <w:r w:rsidR="00967C3D" w:rsidRPr="00967C3D">
        <w:rPr>
          <w:b/>
          <w:sz w:val="24"/>
          <w:szCs w:val="24"/>
        </w:rPr>
        <w:t>)</w:t>
      </w:r>
      <w:r w:rsidR="00967C3D" w:rsidRPr="00FC7B34">
        <w:rPr>
          <w:b/>
          <w:sz w:val="24"/>
          <w:szCs w:val="24"/>
        </w:rPr>
        <w:t xml:space="preserve"> se modifică și va avea următorul cuprins:</w:t>
      </w:r>
    </w:p>
    <w:p w:rsidR="00967C3D" w:rsidRDefault="004573F6" w:rsidP="00967C3D">
      <w:pPr>
        <w:widowControl w:val="0"/>
        <w:spacing w:line="276" w:lineRule="auto"/>
        <w:ind w:left="660"/>
        <w:jc w:val="both"/>
        <w:rPr>
          <w:sz w:val="24"/>
          <w:szCs w:val="24"/>
        </w:rPr>
      </w:pPr>
      <w:r w:rsidRPr="004573F6">
        <w:rPr>
          <w:sz w:val="24"/>
          <w:szCs w:val="24"/>
        </w:rPr>
        <w:t xml:space="preserve">e) autorităţi cu competenţe în gestionarea fondurilor europene - autorităţile de management în cadrul programelor finanţate din instrumente structurale, de coeziune, din Fondul European pentru Pescuit, din fondurile europene structurale şi de investiţii, din Fondul european pentru </w:t>
      </w:r>
      <w:r w:rsidRPr="004573F6">
        <w:rPr>
          <w:sz w:val="24"/>
          <w:szCs w:val="24"/>
        </w:rPr>
        <w:lastRenderedPageBreak/>
        <w:t>ajutorarea persoanelor defavorizate, din fonduri aferente Instrumentului de asistenţă pentru preaderare, autorităţile care asigură gestionarea Instrumentului european de vecinătate şi parteneriat ENPI, ENI,  Agenţia pentru Finanţarea Investiţiilor Rurale, Agenţia de Plăţi şi Intervenţie în Agricultură în cadrul programelor de finanţare a politicii agricole comune pentru perioadele de programare 2007-2013 şi 2014-2020, agenţiile de implementare - inclusiv Ministerul Fondurilor Europene - în cadrul programelor PHARE, Ministerul Fondurilor Europene în cadrul Facilităţii Schengen, al Facilităţii de tranziţie, al Mecanismului financiar SEE 2004-2009, cu excepţia proiectelor delegate, operatorii de program în cadrul Mecanismului financiar SEE 2009-2014 şi 2014-2021 al Mecanismului financiar norvegian 2009-2014  şi 2014-2021, Fondul de securitate internă 2014-2020, Programului de cooperare elveţiano-român, autorităţile naţionale responsabile de participarea României la alte programe finanţate din fonduri europene, structurile de control de prim nivel pentru programele de cooperare teritorială europeană pentru perioada de programare 2007-2013 şi 2014 -2020 conform competenţelor delegate prin legislaţia specifică, Ministerul Afacerilor Interne în cadrul programului general Solidaritatea şi gestionarea fluxurilor migratorii 2007-2013, Fondul pentru securitate internă şi Fondul pentru azil, migraţie şi integrare 2014-2020 şi autorităţile care  asigură gestionarea Fondului de Solidaritate al Uniunii Europene - FSEU;</w:t>
      </w:r>
    </w:p>
    <w:p w:rsidR="004573F6" w:rsidRPr="00967C3D" w:rsidRDefault="004573F6" w:rsidP="00967C3D">
      <w:pPr>
        <w:widowControl w:val="0"/>
        <w:spacing w:line="276" w:lineRule="auto"/>
        <w:ind w:left="660"/>
        <w:jc w:val="both"/>
        <w:rPr>
          <w:sz w:val="24"/>
          <w:szCs w:val="24"/>
        </w:rPr>
      </w:pPr>
    </w:p>
    <w:p w:rsidR="00CE5E26" w:rsidRPr="004573F6" w:rsidRDefault="008E03D2" w:rsidP="00CE5E26">
      <w:pPr>
        <w:pStyle w:val="ListParagraph"/>
        <w:widowControl w:val="0"/>
        <w:numPr>
          <w:ilvl w:val="0"/>
          <w:numId w:val="19"/>
        </w:numPr>
        <w:spacing w:line="276" w:lineRule="auto"/>
        <w:jc w:val="both"/>
        <w:rPr>
          <w:b/>
          <w:sz w:val="24"/>
          <w:szCs w:val="24"/>
        </w:rPr>
      </w:pPr>
      <w:r>
        <w:rPr>
          <w:b/>
          <w:sz w:val="24"/>
          <w:szCs w:val="24"/>
        </w:rPr>
        <w:t>La articolul 2, alineatul (1) , litera</w:t>
      </w:r>
      <w:r w:rsidR="00CE5E26" w:rsidRPr="00967C3D">
        <w:rPr>
          <w:b/>
          <w:sz w:val="24"/>
          <w:szCs w:val="24"/>
        </w:rPr>
        <w:t xml:space="preserve"> </w:t>
      </w:r>
      <w:r w:rsidR="00CE5E26">
        <w:rPr>
          <w:b/>
          <w:sz w:val="24"/>
          <w:szCs w:val="24"/>
        </w:rPr>
        <w:t>g</w:t>
      </w:r>
      <w:r w:rsidR="00CE5E26" w:rsidRPr="00967C3D">
        <w:rPr>
          <w:b/>
          <w:sz w:val="24"/>
          <w:szCs w:val="24"/>
        </w:rPr>
        <w:t>) se abrog</w:t>
      </w:r>
      <w:r>
        <w:rPr>
          <w:b/>
          <w:sz w:val="24"/>
          <w:szCs w:val="24"/>
        </w:rPr>
        <w:t>ă</w:t>
      </w:r>
      <w:r>
        <w:rPr>
          <w:b/>
          <w:sz w:val="24"/>
          <w:szCs w:val="24"/>
          <w:lang w:val="en-US"/>
        </w:rPr>
        <w:t>;</w:t>
      </w:r>
    </w:p>
    <w:p w:rsidR="004573F6" w:rsidRPr="004573F6" w:rsidRDefault="004573F6" w:rsidP="004573F6">
      <w:pPr>
        <w:pStyle w:val="ListParagraph"/>
        <w:widowControl w:val="0"/>
        <w:spacing w:line="276" w:lineRule="auto"/>
        <w:ind w:left="1020"/>
        <w:jc w:val="both"/>
        <w:rPr>
          <w:b/>
          <w:sz w:val="24"/>
          <w:szCs w:val="24"/>
        </w:rPr>
      </w:pPr>
    </w:p>
    <w:p w:rsidR="004573F6" w:rsidRPr="005A6CF6" w:rsidRDefault="004573F6" w:rsidP="004573F6">
      <w:pPr>
        <w:pStyle w:val="ListParagraph"/>
        <w:widowControl w:val="0"/>
        <w:numPr>
          <w:ilvl w:val="0"/>
          <w:numId w:val="19"/>
        </w:numPr>
        <w:spacing w:line="276" w:lineRule="auto"/>
        <w:jc w:val="both"/>
        <w:rPr>
          <w:b/>
          <w:sz w:val="24"/>
          <w:szCs w:val="24"/>
        </w:rPr>
      </w:pPr>
      <w:r>
        <w:rPr>
          <w:b/>
          <w:sz w:val="24"/>
          <w:szCs w:val="24"/>
        </w:rPr>
        <w:t>La articolul 2, alineatul (1), după litera j) se introduce o nouă literă j</w:t>
      </w:r>
      <w:r w:rsidRPr="004573F6">
        <w:rPr>
          <w:b/>
          <w:sz w:val="24"/>
          <w:szCs w:val="24"/>
          <w:vertAlign w:val="superscript"/>
        </w:rPr>
        <w:t>1</w:t>
      </w:r>
      <w:r w:rsidRPr="004573F6">
        <w:rPr>
          <w:b/>
          <w:sz w:val="24"/>
          <w:szCs w:val="24"/>
        </w:rPr>
        <w:t>),</w:t>
      </w:r>
      <w:r>
        <w:rPr>
          <w:b/>
          <w:sz w:val="24"/>
          <w:szCs w:val="24"/>
        </w:rPr>
        <w:t xml:space="preserve"> cu următorul cuprins</w:t>
      </w:r>
      <w:r>
        <w:rPr>
          <w:b/>
          <w:sz w:val="24"/>
          <w:szCs w:val="24"/>
          <w:lang w:val="en-US"/>
        </w:rPr>
        <w:t>:</w:t>
      </w:r>
    </w:p>
    <w:p w:rsidR="004573F6" w:rsidRDefault="004573F6" w:rsidP="00944DE8">
      <w:pPr>
        <w:pStyle w:val="ListParagraph"/>
        <w:widowControl w:val="0"/>
        <w:spacing w:line="276" w:lineRule="auto"/>
        <w:ind w:left="709"/>
        <w:jc w:val="both"/>
        <w:rPr>
          <w:sz w:val="24"/>
          <w:szCs w:val="24"/>
        </w:rPr>
      </w:pPr>
      <w:r w:rsidRPr="00F84BA3">
        <w:rPr>
          <w:sz w:val="24"/>
          <w:szCs w:val="24"/>
        </w:rPr>
        <w:t>j</w:t>
      </w:r>
      <w:r w:rsidRPr="00F84BA3">
        <w:rPr>
          <w:sz w:val="24"/>
          <w:szCs w:val="24"/>
          <w:vertAlign w:val="superscript"/>
        </w:rPr>
        <w:t>1</w:t>
      </w:r>
      <w:r w:rsidRPr="00F84BA3">
        <w:rPr>
          <w:sz w:val="24"/>
          <w:szCs w:val="24"/>
        </w:rPr>
        <w:t xml:space="preserve">) </w:t>
      </w:r>
      <w:r w:rsidR="00F84BA3" w:rsidRPr="00F84BA3">
        <w:rPr>
          <w:sz w:val="24"/>
          <w:szCs w:val="24"/>
        </w:rPr>
        <w:t>creanţe altele decât cele rezultate din nereguli - sumele de recuperat ca urmare a nerespectării prevederilor contractelor ori a altor angajamente legal încheiate în baza acestor dispoziţii, confor</w:t>
      </w:r>
      <w:r w:rsidR="00F84BA3">
        <w:rPr>
          <w:sz w:val="24"/>
          <w:szCs w:val="24"/>
        </w:rPr>
        <w:t>m clauzelor cuprinse în acestea</w:t>
      </w:r>
      <w:r w:rsidRPr="00F84BA3">
        <w:rPr>
          <w:sz w:val="24"/>
          <w:szCs w:val="24"/>
        </w:rPr>
        <w:t>“</w:t>
      </w:r>
    </w:p>
    <w:p w:rsidR="004573F6" w:rsidRDefault="004573F6" w:rsidP="004573F6">
      <w:pPr>
        <w:pStyle w:val="ListParagraph"/>
        <w:widowControl w:val="0"/>
        <w:spacing w:line="276" w:lineRule="auto"/>
        <w:ind w:left="1020"/>
        <w:jc w:val="both"/>
        <w:rPr>
          <w:sz w:val="24"/>
          <w:szCs w:val="24"/>
        </w:rPr>
      </w:pPr>
    </w:p>
    <w:p w:rsidR="004573F6" w:rsidRPr="00274469" w:rsidRDefault="004573F6" w:rsidP="004573F6">
      <w:pPr>
        <w:pStyle w:val="ListParagraph"/>
        <w:widowControl w:val="0"/>
        <w:numPr>
          <w:ilvl w:val="0"/>
          <w:numId w:val="19"/>
        </w:numPr>
        <w:spacing w:line="276" w:lineRule="auto"/>
        <w:jc w:val="both"/>
        <w:rPr>
          <w:b/>
          <w:sz w:val="24"/>
          <w:szCs w:val="24"/>
        </w:rPr>
      </w:pPr>
      <w:r>
        <w:rPr>
          <w:b/>
          <w:sz w:val="24"/>
          <w:szCs w:val="24"/>
        </w:rPr>
        <w:t xml:space="preserve">La articolul 2, alineatul (1), după litera </w:t>
      </w:r>
      <w:r w:rsidR="00274469">
        <w:rPr>
          <w:b/>
          <w:sz w:val="24"/>
          <w:szCs w:val="24"/>
        </w:rPr>
        <w:t>j</w:t>
      </w:r>
      <w:r w:rsidR="00274469" w:rsidRPr="004573F6">
        <w:rPr>
          <w:b/>
          <w:sz w:val="24"/>
          <w:szCs w:val="24"/>
          <w:vertAlign w:val="superscript"/>
        </w:rPr>
        <w:t>1</w:t>
      </w:r>
      <w:r w:rsidR="00274469" w:rsidRPr="004573F6">
        <w:rPr>
          <w:b/>
          <w:sz w:val="24"/>
          <w:szCs w:val="24"/>
        </w:rPr>
        <w:t>),</w:t>
      </w:r>
      <w:r w:rsidR="00274469">
        <w:rPr>
          <w:b/>
          <w:sz w:val="24"/>
          <w:szCs w:val="24"/>
        </w:rPr>
        <w:t xml:space="preserve"> </w:t>
      </w:r>
      <w:r>
        <w:rPr>
          <w:b/>
          <w:sz w:val="24"/>
          <w:szCs w:val="24"/>
        </w:rPr>
        <w:t xml:space="preserve">se introduce o nouă literă </w:t>
      </w:r>
      <w:r w:rsidR="00274469">
        <w:rPr>
          <w:b/>
          <w:sz w:val="24"/>
          <w:szCs w:val="24"/>
        </w:rPr>
        <w:t>k</w:t>
      </w:r>
      <w:r w:rsidRPr="004573F6">
        <w:rPr>
          <w:b/>
          <w:sz w:val="24"/>
          <w:szCs w:val="24"/>
          <w:vertAlign w:val="superscript"/>
        </w:rPr>
        <w:t>1</w:t>
      </w:r>
      <w:r w:rsidRPr="004573F6">
        <w:rPr>
          <w:b/>
          <w:sz w:val="24"/>
          <w:szCs w:val="24"/>
        </w:rPr>
        <w:t>),</w:t>
      </w:r>
      <w:r>
        <w:rPr>
          <w:b/>
          <w:sz w:val="24"/>
          <w:szCs w:val="24"/>
        </w:rPr>
        <w:t xml:space="preserve"> cu următorul cuprins</w:t>
      </w:r>
      <w:r>
        <w:rPr>
          <w:b/>
          <w:sz w:val="24"/>
          <w:szCs w:val="24"/>
          <w:lang w:val="en-US"/>
        </w:rPr>
        <w:t>:</w:t>
      </w:r>
    </w:p>
    <w:p w:rsidR="00274469" w:rsidRPr="00274469" w:rsidRDefault="00274469" w:rsidP="00944DE8">
      <w:pPr>
        <w:pStyle w:val="ListParagraph"/>
        <w:widowControl w:val="0"/>
        <w:spacing w:line="276" w:lineRule="auto"/>
        <w:ind w:left="709"/>
        <w:jc w:val="both"/>
        <w:rPr>
          <w:sz w:val="24"/>
          <w:szCs w:val="24"/>
        </w:rPr>
      </w:pPr>
      <w:r w:rsidRPr="00DF333A">
        <w:rPr>
          <w:sz w:val="24"/>
          <w:szCs w:val="24"/>
        </w:rPr>
        <w:t>k</w:t>
      </w:r>
      <w:r w:rsidRPr="00DF333A">
        <w:rPr>
          <w:sz w:val="24"/>
          <w:szCs w:val="24"/>
          <w:vertAlign w:val="superscript"/>
        </w:rPr>
        <w:t>1</w:t>
      </w:r>
      <w:r w:rsidRPr="00DF333A">
        <w:rPr>
          <w:sz w:val="24"/>
          <w:szCs w:val="24"/>
        </w:rPr>
        <w:t xml:space="preserve">) </w:t>
      </w:r>
      <w:r w:rsidR="00DF333A" w:rsidRPr="00DF333A">
        <w:rPr>
          <w:sz w:val="24"/>
          <w:szCs w:val="24"/>
        </w:rPr>
        <w:t>activitatea de recuperare a creanţelor altele decît cele rezultate din nereguli - angajarea răspunderii contractuale de către autorităţile competente în conformitate cu prevederile prezentei ordonanţe de urgenţă, în vederea stingerii acestor creanţe;</w:t>
      </w:r>
    </w:p>
    <w:p w:rsidR="004573F6" w:rsidRDefault="004573F6" w:rsidP="00274469">
      <w:pPr>
        <w:pStyle w:val="ListParagraph"/>
        <w:widowControl w:val="0"/>
        <w:spacing w:line="276" w:lineRule="auto"/>
        <w:ind w:left="1020"/>
        <w:jc w:val="both"/>
        <w:rPr>
          <w:b/>
          <w:sz w:val="24"/>
          <w:szCs w:val="24"/>
        </w:rPr>
      </w:pPr>
    </w:p>
    <w:p w:rsidR="00CE5E26" w:rsidRDefault="001A66F6" w:rsidP="00CE5E26">
      <w:pPr>
        <w:pStyle w:val="ListParagraph"/>
        <w:widowControl w:val="0"/>
        <w:numPr>
          <w:ilvl w:val="0"/>
          <w:numId w:val="19"/>
        </w:numPr>
        <w:spacing w:line="276" w:lineRule="auto"/>
        <w:jc w:val="both"/>
        <w:rPr>
          <w:b/>
          <w:sz w:val="24"/>
          <w:szCs w:val="24"/>
        </w:rPr>
      </w:pPr>
      <w:r>
        <w:rPr>
          <w:b/>
          <w:sz w:val="24"/>
          <w:szCs w:val="24"/>
        </w:rPr>
        <w:t>La a</w:t>
      </w:r>
      <w:r w:rsidR="00CE5E26" w:rsidRPr="00FC7B34">
        <w:rPr>
          <w:b/>
          <w:sz w:val="24"/>
          <w:szCs w:val="24"/>
        </w:rPr>
        <w:t xml:space="preserve">rticolul </w:t>
      </w:r>
      <w:r>
        <w:rPr>
          <w:b/>
          <w:sz w:val="24"/>
          <w:szCs w:val="24"/>
        </w:rPr>
        <w:t xml:space="preserve">2, alineatul (1), litera </w:t>
      </w:r>
      <w:r w:rsidR="00CE5E26">
        <w:rPr>
          <w:b/>
          <w:sz w:val="24"/>
          <w:szCs w:val="24"/>
        </w:rPr>
        <w:t>o</w:t>
      </w:r>
      <w:r w:rsidR="00CE5E26" w:rsidRPr="00967C3D">
        <w:rPr>
          <w:b/>
          <w:sz w:val="24"/>
          <w:szCs w:val="24"/>
        </w:rPr>
        <w:t>)</w:t>
      </w:r>
      <w:r w:rsidR="00CE5E26" w:rsidRPr="00FC7B34">
        <w:rPr>
          <w:b/>
          <w:sz w:val="24"/>
          <w:szCs w:val="24"/>
        </w:rPr>
        <w:t xml:space="preserve"> se modifică și va avea următorul cuprins:</w:t>
      </w:r>
    </w:p>
    <w:p w:rsidR="00967C3D" w:rsidRDefault="00CE5E26" w:rsidP="00CE5E26">
      <w:pPr>
        <w:widowControl w:val="0"/>
        <w:spacing w:line="276" w:lineRule="auto"/>
        <w:ind w:left="660"/>
        <w:jc w:val="both"/>
        <w:rPr>
          <w:sz w:val="24"/>
          <w:szCs w:val="24"/>
        </w:rPr>
      </w:pPr>
      <w:r w:rsidRPr="00CE5E26">
        <w:rPr>
          <w:sz w:val="24"/>
          <w:szCs w:val="24"/>
        </w:rPr>
        <w:t>„</w:t>
      </w:r>
      <w:r w:rsidR="00216E6F" w:rsidRPr="00216E6F">
        <w:rPr>
          <w:sz w:val="24"/>
          <w:szCs w:val="24"/>
        </w:rPr>
        <w:t xml:space="preserve">o) </w:t>
      </w:r>
      <w:r w:rsidR="0028593B" w:rsidRPr="0028593B">
        <w:rPr>
          <w:sz w:val="24"/>
          <w:szCs w:val="24"/>
        </w:rPr>
        <w:t>aplicare de corecţii financiare - măsurile administrative luate de autorităţile competente, în conformitate cu prevederile prezentei ordonanţe de urgenţă, care constau în excluderea totală sau parţială de la finanţarea din fonduri europene şi/sau fonduri publice naţionale aferente acestora a cheltuielilor pentru care a fost constatată o neregulă</w:t>
      </w:r>
    </w:p>
    <w:p w:rsidR="00CE5E26" w:rsidRPr="00CE5E26" w:rsidRDefault="00CE5E26" w:rsidP="00CE5E26">
      <w:pPr>
        <w:widowControl w:val="0"/>
        <w:spacing w:line="276" w:lineRule="auto"/>
        <w:ind w:left="660"/>
        <w:jc w:val="both"/>
        <w:rPr>
          <w:sz w:val="24"/>
          <w:szCs w:val="24"/>
        </w:rPr>
      </w:pPr>
    </w:p>
    <w:p w:rsidR="00CE5E26" w:rsidRDefault="00745817" w:rsidP="00CE5E26">
      <w:pPr>
        <w:pStyle w:val="ListParagraph"/>
        <w:widowControl w:val="0"/>
        <w:numPr>
          <w:ilvl w:val="0"/>
          <w:numId w:val="19"/>
        </w:numPr>
        <w:spacing w:line="276" w:lineRule="auto"/>
        <w:jc w:val="both"/>
        <w:rPr>
          <w:b/>
          <w:sz w:val="24"/>
          <w:szCs w:val="24"/>
        </w:rPr>
      </w:pPr>
      <w:r>
        <w:rPr>
          <w:b/>
          <w:sz w:val="24"/>
          <w:szCs w:val="24"/>
        </w:rPr>
        <w:t>La a</w:t>
      </w:r>
      <w:r w:rsidR="00CE5E26" w:rsidRPr="00FC7B34">
        <w:rPr>
          <w:b/>
          <w:sz w:val="24"/>
          <w:szCs w:val="24"/>
        </w:rPr>
        <w:t xml:space="preserve">rticolul </w:t>
      </w:r>
      <w:r>
        <w:rPr>
          <w:b/>
          <w:sz w:val="24"/>
          <w:szCs w:val="24"/>
        </w:rPr>
        <w:t xml:space="preserve">2, alineatul (1), litera </w:t>
      </w:r>
      <w:r w:rsidR="00CE5E26" w:rsidRPr="00CE5E26">
        <w:rPr>
          <w:b/>
          <w:sz w:val="24"/>
          <w:szCs w:val="24"/>
        </w:rPr>
        <w:t>o^1</w:t>
      </w:r>
      <w:r w:rsidR="00CE5E26" w:rsidRPr="00967C3D">
        <w:rPr>
          <w:b/>
          <w:sz w:val="24"/>
          <w:szCs w:val="24"/>
        </w:rPr>
        <w:t>)</w:t>
      </w:r>
      <w:r w:rsidR="00CE5E26" w:rsidRPr="00FC7B34">
        <w:rPr>
          <w:b/>
          <w:sz w:val="24"/>
          <w:szCs w:val="24"/>
        </w:rPr>
        <w:t xml:space="preserve"> se modifică și va avea următorul cuprins:</w:t>
      </w:r>
    </w:p>
    <w:p w:rsidR="00216E6F" w:rsidRPr="00216E6F" w:rsidRDefault="00216E6F" w:rsidP="00216E6F">
      <w:pPr>
        <w:widowControl w:val="0"/>
        <w:spacing w:line="276" w:lineRule="auto"/>
        <w:ind w:left="660"/>
        <w:jc w:val="both"/>
        <w:rPr>
          <w:sz w:val="24"/>
          <w:szCs w:val="24"/>
        </w:rPr>
      </w:pPr>
      <w:r>
        <w:rPr>
          <w:sz w:val="24"/>
          <w:szCs w:val="24"/>
          <w:lang w:val="en-US"/>
        </w:rPr>
        <w:t>“</w:t>
      </w:r>
      <w:r w:rsidRPr="00216E6F">
        <w:rPr>
          <w:sz w:val="24"/>
          <w:szCs w:val="24"/>
        </w:rPr>
        <w:t>lit.o^1) - aplicare de deduceri definitive sau temporare din declarațiile de cheltuieli/aplicațiile de plată/declarațiile anuale ale conturilor – măsură privind reducerea sumelor declarate către Uniunea Europeană/donatorul public internațional, aferente unor proiecte finanțate din instrumente structurale, fondurile europene structurale şi de investiții, din fondurile aferente Instrumentului de asistență pentru preaderare, instrumentul european pentru vecinătate – ENI, din Fondul European pentru Pescuit,  Fondul European pentru Pescuit și Afaceri Maritime, Fondul european de ajutor destinat celor mai defavorizate persoane, Fondul de Sol</w:t>
      </w:r>
      <w:r w:rsidR="00CF54D9">
        <w:rPr>
          <w:sz w:val="24"/>
          <w:szCs w:val="24"/>
        </w:rPr>
        <w:t xml:space="preserve">idaritate al Uniunii Europene, </w:t>
      </w:r>
      <w:r w:rsidRPr="00216E6F">
        <w:rPr>
          <w:sz w:val="24"/>
          <w:szCs w:val="24"/>
        </w:rPr>
        <w:t xml:space="preserve">Mecanismul Financiar Spațiul Economic European și Mecanismul </w:t>
      </w:r>
      <w:r w:rsidRPr="00216E6F">
        <w:rPr>
          <w:sz w:val="24"/>
          <w:szCs w:val="24"/>
        </w:rPr>
        <w:lastRenderedPageBreak/>
        <w:t>Financiar Norvegian, Programul de cooperare elvetiano-roman rezultate</w:t>
      </w:r>
      <w:r>
        <w:rPr>
          <w:sz w:val="24"/>
          <w:szCs w:val="24"/>
        </w:rPr>
        <w:t xml:space="preserve"> din rapoartele de audit finale.</w:t>
      </w:r>
    </w:p>
    <w:p w:rsidR="00216E6F" w:rsidRPr="00216E6F" w:rsidRDefault="00216E6F" w:rsidP="00216E6F">
      <w:pPr>
        <w:widowControl w:val="0"/>
        <w:spacing w:line="276" w:lineRule="auto"/>
        <w:ind w:left="660"/>
        <w:jc w:val="both"/>
        <w:rPr>
          <w:sz w:val="24"/>
          <w:szCs w:val="24"/>
        </w:rPr>
      </w:pPr>
      <w:r w:rsidRPr="00216E6F">
        <w:rPr>
          <w:sz w:val="24"/>
          <w:szCs w:val="24"/>
        </w:rPr>
        <w:t>Deducerile pot fi:</w:t>
      </w:r>
    </w:p>
    <w:p w:rsidR="00216E6F" w:rsidRPr="00216E6F" w:rsidRDefault="00216E6F" w:rsidP="00216E6F">
      <w:pPr>
        <w:widowControl w:val="0"/>
        <w:spacing w:line="276" w:lineRule="auto"/>
        <w:ind w:left="660"/>
        <w:jc w:val="both"/>
        <w:rPr>
          <w:sz w:val="24"/>
          <w:szCs w:val="24"/>
        </w:rPr>
      </w:pPr>
      <w:r w:rsidRPr="00216E6F">
        <w:rPr>
          <w:sz w:val="24"/>
          <w:szCs w:val="24"/>
        </w:rPr>
        <w:t>a.</w:t>
      </w:r>
      <w:r w:rsidRPr="00216E6F">
        <w:rPr>
          <w:sz w:val="24"/>
          <w:szCs w:val="24"/>
        </w:rPr>
        <w:tab/>
        <w:t>în sumă fixă, când  sumele cu care sunt reduse  declarațiile de cheltuieli/aplicațiile de plată/declarațiile anuale ale conturilor sunt identificate în mod concret ca urmare a unui raport de audit</w:t>
      </w:r>
    </w:p>
    <w:p w:rsidR="00CE5E26" w:rsidRDefault="00216E6F" w:rsidP="00216E6F">
      <w:pPr>
        <w:widowControl w:val="0"/>
        <w:spacing w:line="276" w:lineRule="auto"/>
        <w:ind w:left="660"/>
        <w:jc w:val="both"/>
        <w:rPr>
          <w:sz w:val="24"/>
          <w:szCs w:val="24"/>
        </w:rPr>
      </w:pPr>
      <w:r w:rsidRPr="00216E6F">
        <w:rPr>
          <w:sz w:val="24"/>
          <w:szCs w:val="24"/>
        </w:rPr>
        <w:t>b.</w:t>
      </w:r>
      <w:r w:rsidRPr="00216E6F">
        <w:rPr>
          <w:sz w:val="24"/>
          <w:szCs w:val="24"/>
        </w:rPr>
        <w:tab/>
        <w:t>procentuale, c</w:t>
      </w:r>
      <w:r w:rsidR="00C961C8">
        <w:rPr>
          <w:sz w:val="24"/>
          <w:szCs w:val="24"/>
        </w:rPr>
        <w:t>ând  sumele cu care sunt reduse</w:t>
      </w:r>
      <w:r w:rsidRPr="00216E6F">
        <w:rPr>
          <w:sz w:val="24"/>
          <w:szCs w:val="24"/>
        </w:rPr>
        <w:t xml:space="preserve"> declarațiile de cheltuieli/aplicațiile de plată/declarațiile anuale ale conturilor reprezintă o cotă procentuală stabilită ca urmare a unui raport de audit</w:t>
      </w:r>
      <w:r>
        <w:rPr>
          <w:sz w:val="24"/>
          <w:szCs w:val="24"/>
        </w:rPr>
        <w:t>”</w:t>
      </w:r>
    </w:p>
    <w:p w:rsidR="00CF54D9" w:rsidRPr="00CE5E26" w:rsidRDefault="00CF54D9" w:rsidP="00216E6F">
      <w:pPr>
        <w:widowControl w:val="0"/>
        <w:spacing w:line="276" w:lineRule="auto"/>
        <w:ind w:left="660"/>
        <w:jc w:val="both"/>
        <w:rPr>
          <w:sz w:val="24"/>
          <w:szCs w:val="24"/>
        </w:rPr>
      </w:pPr>
    </w:p>
    <w:p w:rsidR="00727CF9" w:rsidRDefault="00D366DB" w:rsidP="00727CF9">
      <w:pPr>
        <w:pStyle w:val="ListParagraph"/>
        <w:widowControl w:val="0"/>
        <w:numPr>
          <w:ilvl w:val="0"/>
          <w:numId w:val="19"/>
        </w:numPr>
        <w:spacing w:line="276" w:lineRule="auto"/>
        <w:jc w:val="both"/>
        <w:rPr>
          <w:b/>
          <w:sz w:val="24"/>
          <w:szCs w:val="24"/>
        </w:rPr>
      </w:pPr>
      <w:r>
        <w:rPr>
          <w:b/>
          <w:sz w:val="24"/>
          <w:szCs w:val="24"/>
        </w:rPr>
        <w:t>La a</w:t>
      </w:r>
      <w:r w:rsidR="00727CF9" w:rsidRPr="00FC7B34">
        <w:rPr>
          <w:b/>
          <w:sz w:val="24"/>
          <w:szCs w:val="24"/>
        </w:rPr>
        <w:t xml:space="preserve">rticolul </w:t>
      </w:r>
      <w:r>
        <w:rPr>
          <w:b/>
          <w:sz w:val="24"/>
          <w:szCs w:val="24"/>
        </w:rPr>
        <w:t>2, alineatul</w:t>
      </w:r>
      <w:r w:rsidRPr="00967C3D">
        <w:rPr>
          <w:b/>
          <w:sz w:val="24"/>
          <w:szCs w:val="24"/>
        </w:rPr>
        <w:t xml:space="preserve"> </w:t>
      </w:r>
      <w:r>
        <w:rPr>
          <w:b/>
          <w:sz w:val="24"/>
          <w:szCs w:val="24"/>
        </w:rPr>
        <w:t>(1), litera</w:t>
      </w:r>
      <w:r w:rsidR="00727CF9" w:rsidRPr="00967C3D">
        <w:rPr>
          <w:b/>
          <w:sz w:val="24"/>
          <w:szCs w:val="24"/>
        </w:rPr>
        <w:t xml:space="preserve"> </w:t>
      </w:r>
      <w:r w:rsidR="00727CF9">
        <w:rPr>
          <w:b/>
          <w:sz w:val="24"/>
          <w:szCs w:val="24"/>
        </w:rPr>
        <w:t>p</w:t>
      </w:r>
      <w:r w:rsidR="00727CF9" w:rsidRPr="00967C3D">
        <w:rPr>
          <w:b/>
          <w:sz w:val="24"/>
          <w:szCs w:val="24"/>
        </w:rPr>
        <w:t>)</w:t>
      </w:r>
      <w:r w:rsidR="00727CF9" w:rsidRPr="00FC7B34">
        <w:rPr>
          <w:b/>
          <w:sz w:val="24"/>
          <w:szCs w:val="24"/>
        </w:rPr>
        <w:t xml:space="preserve"> se modifică și va avea următorul cuprins:</w:t>
      </w:r>
    </w:p>
    <w:p w:rsidR="00727CF9" w:rsidRPr="00727CF9" w:rsidRDefault="00727CF9" w:rsidP="00727CF9">
      <w:pPr>
        <w:widowControl w:val="0"/>
        <w:spacing w:line="276" w:lineRule="auto"/>
        <w:ind w:left="660"/>
        <w:jc w:val="both"/>
        <w:rPr>
          <w:sz w:val="24"/>
          <w:szCs w:val="24"/>
        </w:rPr>
      </w:pPr>
      <w:r w:rsidRPr="00727CF9">
        <w:rPr>
          <w:sz w:val="24"/>
          <w:szCs w:val="24"/>
        </w:rPr>
        <w:t>„</w:t>
      </w:r>
      <w:r w:rsidR="00CC0D3D" w:rsidRPr="00CC0D3D">
        <w:rPr>
          <w:sz w:val="24"/>
          <w:szCs w:val="24"/>
        </w:rPr>
        <w:t xml:space="preserve">p) </w:t>
      </w:r>
      <w:r w:rsidR="00CC4925" w:rsidRPr="00CC4925">
        <w:rPr>
          <w:sz w:val="24"/>
          <w:szCs w:val="24"/>
        </w:rPr>
        <w:t>mecanismul retragerilor - sistemul agreat de Comisia Europeană/ donatorul public internațional și România, prin care corecția financiară aplicată de autoritățile române se efectuează cu ocazia primei declarații de cheltuieli/aplicații de plată, după constatare</w:t>
      </w:r>
      <w:r w:rsidR="00CC4925">
        <w:rPr>
          <w:sz w:val="24"/>
          <w:szCs w:val="24"/>
        </w:rPr>
        <w:t>a neregulilor”</w:t>
      </w:r>
    </w:p>
    <w:p w:rsidR="00727CF9" w:rsidRDefault="00727CF9" w:rsidP="00727CF9">
      <w:pPr>
        <w:pStyle w:val="ListParagraph"/>
        <w:widowControl w:val="0"/>
        <w:spacing w:line="276" w:lineRule="auto"/>
        <w:ind w:left="1020"/>
        <w:jc w:val="both"/>
        <w:rPr>
          <w:b/>
          <w:sz w:val="24"/>
          <w:szCs w:val="24"/>
        </w:rPr>
      </w:pPr>
    </w:p>
    <w:p w:rsidR="00576FBC" w:rsidRPr="00576FBC" w:rsidRDefault="00576FBC" w:rsidP="00727CF9">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2, alineatul (1), litera q</w:t>
      </w:r>
      <w:r w:rsidRPr="00967C3D">
        <w:rPr>
          <w:b/>
          <w:sz w:val="24"/>
          <w:szCs w:val="24"/>
        </w:rPr>
        <w:t>)</w:t>
      </w:r>
      <w:r w:rsidRPr="00FC7B34">
        <w:rPr>
          <w:b/>
          <w:sz w:val="24"/>
          <w:szCs w:val="24"/>
        </w:rPr>
        <w:t xml:space="preserve"> se</w:t>
      </w:r>
      <w:r>
        <w:rPr>
          <w:b/>
          <w:sz w:val="24"/>
          <w:szCs w:val="24"/>
        </w:rPr>
        <w:t xml:space="preserve"> abrogă</w:t>
      </w:r>
      <w:r>
        <w:rPr>
          <w:b/>
          <w:sz w:val="24"/>
          <w:szCs w:val="24"/>
          <w:lang w:val="en-US"/>
        </w:rPr>
        <w:t xml:space="preserve">; </w:t>
      </w:r>
    </w:p>
    <w:p w:rsidR="00576FBC" w:rsidRDefault="00576FBC" w:rsidP="00576FBC">
      <w:pPr>
        <w:pStyle w:val="ListParagraph"/>
        <w:widowControl w:val="0"/>
        <w:spacing w:line="276" w:lineRule="auto"/>
        <w:ind w:left="1020"/>
        <w:jc w:val="both"/>
        <w:rPr>
          <w:b/>
          <w:sz w:val="24"/>
          <w:szCs w:val="24"/>
        </w:rPr>
      </w:pPr>
    </w:p>
    <w:p w:rsidR="00727CF9" w:rsidRDefault="006F2B1B" w:rsidP="00727CF9">
      <w:pPr>
        <w:pStyle w:val="ListParagraph"/>
        <w:widowControl w:val="0"/>
        <w:numPr>
          <w:ilvl w:val="0"/>
          <w:numId w:val="19"/>
        </w:numPr>
        <w:spacing w:line="276" w:lineRule="auto"/>
        <w:jc w:val="both"/>
        <w:rPr>
          <w:b/>
          <w:sz w:val="24"/>
          <w:szCs w:val="24"/>
        </w:rPr>
      </w:pPr>
      <w:r>
        <w:rPr>
          <w:b/>
          <w:sz w:val="24"/>
          <w:szCs w:val="24"/>
        </w:rPr>
        <w:t>La a</w:t>
      </w:r>
      <w:r w:rsidR="00727CF9" w:rsidRPr="00FC7B34">
        <w:rPr>
          <w:b/>
          <w:sz w:val="24"/>
          <w:szCs w:val="24"/>
        </w:rPr>
        <w:t xml:space="preserve">rticolul </w:t>
      </w:r>
      <w:r>
        <w:rPr>
          <w:b/>
          <w:sz w:val="24"/>
          <w:szCs w:val="24"/>
        </w:rPr>
        <w:t xml:space="preserve">2, alineatul (1), litera </w:t>
      </w:r>
      <w:r w:rsidR="00727CF9">
        <w:rPr>
          <w:b/>
          <w:sz w:val="24"/>
          <w:szCs w:val="24"/>
        </w:rPr>
        <w:t>s</w:t>
      </w:r>
      <w:r w:rsidR="00727CF9" w:rsidRPr="00967C3D">
        <w:rPr>
          <w:b/>
          <w:sz w:val="24"/>
          <w:szCs w:val="24"/>
        </w:rPr>
        <w:t>)</w:t>
      </w:r>
      <w:r w:rsidR="00727CF9" w:rsidRPr="00FC7B34">
        <w:rPr>
          <w:b/>
          <w:sz w:val="24"/>
          <w:szCs w:val="24"/>
        </w:rPr>
        <w:t xml:space="preserve"> se modifică și va avea următorul cuprins:</w:t>
      </w:r>
    </w:p>
    <w:p w:rsidR="00727CF9" w:rsidRDefault="00727CF9" w:rsidP="00727CF9">
      <w:pPr>
        <w:widowControl w:val="0"/>
        <w:spacing w:line="276" w:lineRule="auto"/>
        <w:ind w:left="660"/>
        <w:jc w:val="both"/>
        <w:rPr>
          <w:sz w:val="24"/>
          <w:szCs w:val="24"/>
        </w:rPr>
      </w:pPr>
      <w:r w:rsidRPr="00727CF9">
        <w:rPr>
          <w:sz w:val="24"/>
          <w:szCs w:val="24"/>
        </w:rPr>
        <w:t>„</w:t>
      </w:r>
      <w:r w:rsidR="004E5375" w:rsidRPr="004E5375">
        <w:rPr>
          <w:sz w:val="24"/>
          <w:szCs w:val="24"/>
        </w:rPr>
        <w:t xml:space="preserve">s) activitatea de prevenire a neregulilor - identificarea şi gestionarea riscurilor, emiterea de ghiduri și instrucțiuni, informarea și îndrumarea beneficiarilor, elaborarea şi urmărirea aplicării procedurilor de management şi a celorlalte instrumente de control intern, care să asigure corectitudinea acordării şi utilizării fondurilor europene şi/sau a fondurilor publice naţionale aferente acestora; </w:t>
      </w:r>
      <w:r w:rsidR="004E5375">
        <w:rPr>
          <w:sz w:val="24"/>
          <w:szCs w:val="24"/>
        </w:rPr>
        <w:t>”</w:t>
      </w:r>
    </w:p>
    <w:p w:rsidR="00727CF9" w:rsidRPr="00744DC8" w:rsidRDefault="00727CF9" w:rsidP="00744DC8">
      <w:pPr>
        <w:widowControl w:val="0"/>
        <w:spacing w:line="276" w:lineRule="auto"/>
        <w:jc w:val="both"/>
        <w:rPr>
          <w:b/>
          <w:sz w:val="24"/>
          <w:szCs w:val="24"/>
        </w:rPr>
      </w:pPr>
    </w:p>
    <w:p w:rsidR="00943350" w:rsidRDefault="00566EC4" w:rsidP="00727CF9">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2, alineatul (1), litera t</w:t>
      </w:r>
      <w:r w:rsidRPr="00967C3D">
        <w:rPr>
          <w:b/>
          <w:sz w:val="24"/>
          <w:szCs w:val="24"/>
        </w:rPr>
        <w:t>)</w:t>
      </w:r>
      <w:r w:rsidRPr="00FC7B34">
        <w:rPr>
          <w:b/>
          <w:sz w:val="24"/>
          <w:szCs w:val="24"/>
        </w:rPr>
        <w:t xml:space="preserve"> se modifică și va avea următorul cuprins</w:t>
      </w:r>
      <w:r>
        <w:rPr>
          <w:b/>
          <w:sz w:val="24"/>
          <w:szCs w:val="24"/>
        </w:rPr>
        <w:t>:</w:t>
      </w:r>
    </w:p>
    <w:p w:rsidR="00566EC4" w:rsidRDefault="00566EC4" w:rsidP="00566EC4">
      <w:pPr>
        <w:widowControl w:val="0"/>
        <w:spacing w:line="276" w:lineRule="auto"/>
        <w:ind w:left="660"/>
        <w:jc w:val="both"/>
        <w:rPr>
          <w:sz w:val="24"/>
          <w:szCs w:val="24"/>
        </w:rPr>
      </w:pPr>
      <w:r>
        <w:rPr>
          <w:sz w:val="24"/>
          <w:szCs w:val="24"/>
        </w:rPr>
        <w:t xml:space="preserve">„t) </w:t>
      </w:r>
      <w:r w:rsidRPr="00566EC4">
        <w:rPr>
          <w:sz w:val="24"/>
          <w:szCs w:val="24"/>
        </w:rPr>
        <w:t xml:space="preserve">structuri verificate - </w:t>
      </w:r>
      <w:r w:rsidR="00211579" w:rsidRPr="00211579">
        <w:rPr>
          <w:sz w:val="24"/>
          <w:szCs w:val="24"/>
        </w:rPr>
        <w:t xml:space="preserve">beneficiarul asistenţei din fonduri europene, </w:t>
      </w:r>
      <w:r w:rsidR="00F678A1" w:rsidRPr="00F678A1">
        <w:rPr>
          <w:sz w:val="24"/>
          <w:szCs w:val="24"/>
        </w:rPr>
        <w:t>partenerul acestuia stabilit prin acordul de parteneria</w:t>
      </w:r>
      <w:r w:rsidR="00F678A1">
        <w:rPr>
          <w:sz w:val="24"/>
          <w:szCs w:val="24"/>
        </w:rPr>
        <w:t xml:space="preserve">t, </w:t>
      </w:r>
      <w:r w:rsidR="00211579" w:rsidRPr="00211579">
        <w:rPr>
          <w:sz w:val="24"/>
          <w:szCs w:val="24"/>
        </w:rPr>
        <w:t>orice structură de implementare, orice persoană fizică ori juridică ce se află într-o relaţie contractuală cu autoritatea de gestionare în cadrul proiectelor/programelor finanţate din fonduri europene şi/sau din fonduri publice naţionale aferente acestora, inclusiv beneficiarii persoane fizice sau juridice îndreptăţite să primească, numai pe baza unei cereri de plată, subvenţii ori ajutoare care sunt finanţate din fonduri europene şi/sau fonduri publice naţionale aferente acestora în cadrul politicii agricole comune şi din Programul Naţional de Dezvoltare Rurală 2007-2013 şi 2014-2020;</w:t>
      </w:r>
    </w:p>
    <w:p w:rsidR="0080120B" w:rsidRDefault="0080120B" w:rsidP="00566EC4">
      <w:pPr>
        <w:widowControl w:val="0"/>
        <w:spacing w:line="276" w:lineRule="auto"/>
        <w:ind w:left="660"/>
        <w:jc w:val="both"/>
        <w:rPr>
          <w:sz w:val="24"/>
          <w:szCs w:val="24"/>
        </w:rPr>
      </w:pPr>
    </w:p>
    <w:p w:rsidR="0080120B" w:rsidRPr="00576FBC" w:rsidRDefault="0080120B" w:rsidP="0080120B">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2, alineatul (1), litera u</w:t>
      </w:r>
      <w:r w:rsidRPr="00967C3D">
        <w:rPr>
          <w:b/>
          <w:sz w:val="24"/>
          <w:szCs w:val="24"/>
        </w:rPr>
        <w:t>)</w:t>
      </w:r>
      <w:r w:rsidRPr="00FC7B34">
        <w:rPr>
          <w:b/>
          <w:sz w:val="24"/>
          <w:szCs w:val="24"/>
        </w:rPr>
        <w:t xml:space="preserve"> se</w:t>
      </w:r>
      <w:r>
        <w:rPr>
          <w:b/>
          <w:sz w:val="24"/>
          <w:szCs w:val="24"/>
        </w:rPr>
        <w:t xml:space="preserve"> abrogă</w:t>
      </w:r>
      <w:r>
        <w:rPr>
          <w:b/>
          <w:sz w:val="24"/>
          <w:szCs w:val="24"/>
          <w:lang w:val="en-US"/>
        </w:rPr>
        <w:t xml:space="preserve">; </w:t>
      </w:r>
    </w:p>
    <w:p w:rsidR="00566EC4" w:rsidRPr="00566EC4" w:rsidRDefault="00566EC4" w:rsidP="00566EC4">
      <w:pPr>
        <w:widowControl w:val="0"/>
        <w:spacing w:line="276" w:lineRule="auto"/>
        <w:jc w:val="both"/>
        <w:rPr>
          <w:sz w:val="24"/>
          <w:szCs w:val="24"/>
        </w:rPr>
      </w:pPr>
    </w:p>
    <w:p w:rsidR="00727CF9" w:rsidRPr="00A6560F" w:rsidRDefault="00351514" w:rsidP="00727CF9">
      <w:pPr>
        <w:pStyle w:val="ListParagraph"/>
        <w:widowControl w:val="0"/>
        <w:numPr>
          <w:ilvl w:val="0"/>
          <w:numId w:val="19"/>
        </w:numPr>
        <w:spacing w:line="276" w:lineRule="auto"/>
        <w:jc w:val="both"/>
        <w:rPr>
          <w:b/>
          <w:sz w:val="24"/>
          <w:szCs w:val="24"/>
        </w:rPr>
      </w:pPr>
      <w:r w:rsidRPr="00A6560F">
        <w:rPr>
          <w:b/>
          <w:sz w:val="24"/>
          <w:szCs w:val="24"/>
        </w:rPr>
        <w:t>La a</w:t>
      </w:r>
      <w:r w:rsidR="00727CF9" w:rsidRPr="00A6560F">
        <w:rPr>
          <w:b/>
          <w:sz w:val="24"/>
          <w:szCs w:val="24"/>
        </w:rPr>
        <w:t xml:space="preserve">rticolul </w:t>
      </w:r>
      <w:r w:rsidRPr="00A6560F">
        <w:rPr>
          <w:b/>
          <w:sz w:val="24"/>
          <w:szCs w:val="24"/>
        </w:rPr>
        <w:t xml:space="preserve">2, alineatul (1), litera </w:t>
      </w:r>
      <w:r w:rsidR="00727CF9" w:rsidRPr="00A6560F">
        <w:rPr>
          <w:b/>
          <w:sz w:val="24"/>
          <w:szCs w:val="24"/>
        </w:rPr>
        <w:t>x) se modifică și va avea următorul cuprins:</w:t>
      </w:r>
    </w:p>
    <w:p w:rsidR="00727CF9" w:rsidRDefault="00727CF9" w:rsidP="00727CF9">
      <w:pPr>
        <w:pStyle w:val="ListParagraph"/>
        <w:jc w:val="both"/>
        <w:rPr>
          <w:sz w:val="24"/>
          <w:szCs w:val="24"/>
        </w:rPr>
      </w:pPr>
      <w:r w:rsidRPr="00A6560F">
        <w:rPr>
          <w:sz w:val="24"/>
          <w:szCs w:val="24"/>
        </w:rPr>
        <w:t>„</w:t>
      </w:r>
      <w:r w:rsidR="001D48C1" w:rsidRPr="001D48C1">
        <w:rPr>
          <w:sz w:val="24"/>
          <w:szCs w:val="24"/>
        </w:rPr>
        <w:t xml:space="preserve">x) constatări cu implicaţii financiare - </w:t>
      </w:r>
      <w:r w:rsidR="00AD1BD5" w:rsidRPr="00AD1BD5">
        <w:rPr>
          <w:sz w:val="24"/>
          <w:szCs w:val="24"/>
        </w:rPr>
        <w:t xml:space="preserve">acte de constatare primară administrativă care se referă la cheltuieli care au fost plătite/rambursate beneficiarilor de autorităţile cu competenţe în gestionarea fondurilor europene care încalcă legislaţia </w:t>
      </w:r>
      <w:r w:rsidR="00AD1BD5" w:rsidRPr="00ED76EC">
        <w:rPr>
          <w:sz w:val="24"/>
          <w:szCs w:val="24"/>
        </w:rPr>
        <w:t>şi care nu respectă prevederile legislaţiei europene sau naţionale în legătură cu aplicarea acesteia detereminând plăţi suplimentare faţă de cele care ar fi fost facute în absenţa abaterii</w:t>
      </w:r>
      <w:r w:rsidR="00AD1BD5">
        <w:rPr>
          <w:sz w:val="24"/>
          <w:szCs w:val="24"/>
        </w:rPr>
        <w:t xml:space="preserve"> </w:t>
      </w:r>
      <w:r w:rsidR="00E94BB4">
        <w:rPr>
          <w:sz w:val="24"/>
          <w:szCs w:val="24"/>
        </w:rPr>
        <w:t>”</w:t>
      </w:r>
    </w:p>
    <w:p w:rsidR="00274469" w:rsidRPr="008B3BE1" w:rsidRDefault="00274469" w:rsidP="00727CF9">
      <w:pPr>
        <w:pStyle w:val="ListParagraph"/>
        <w:jc w:val="both"/>
        <w:rPr>
          <w:sz w:val="24"/>
          <w:szCs w:val="24"/>
        </w:rPr>
      </w:pPr>
    </w:p>
    <w:p w:rsidR="00274469" w:rsidRDefault="00C961C8" w:rsidP="00727CF9">
      <w:pPr>
        <w:pStyle w:val="ListParagraph"/>
        <w:widowControl w:val="0"/>
        <w:numPr>
          <w:ilvl w:val="0"/>
          <w:numId w:val="19"/>
        </w:numPr>
        <w:spacing w:line="276" w:lineRule="auto"/>
        <w:jc w:val="both"/>
        <w:rPr>
          <w:b/>
          <w:sz w:val="24"/>
          <w:szCs w:val="24"/>
        </w:rPr>
      </w:pPr>
      <w:r>
        <w:rPr>
          <w:b/>
          <w:sz w:val="24"/>
          <w:szCs w:val="24"/>
        </w:rPr>
        <w:t>La articolul 2, alineatul (1), după litera z</w:t>
      </w:r>
      <w:r w:rsidRPr="004573F6">
        <w:rPr>
          <w:b/>
          <w:sz w:val="24"/>
          <w:szCs w:val="24"/>
        </w:rPr>
        <w:t>),</w:t>
      </w:r>
      <w:r>
        <w:rPr>
          <w:b/>
          <w:sz w:val="24"/>
          <w:szCs w:val="24"/>
        </w:rPr>
        <w:t xml:space="preserve"> se introduce o nouă literă aa</w:t>
      </w:r>
      <w:r w:rsidRPr="004573F6">
        <w:rPr>
          <w:b/>
          <w:sz w:val="24"/>
          <w:szCs w:val="24"/>
        </w:rPr>
        <w:t>),</w:t>
      </w:r>
      <w:r>
        <w:rPr>
          <w:b/>
          <w:sz w:val="24"/>
          <w:szCs w:val="24"/>
        </w:rPr>
        <w:t xml:space="preserve"> cu următorul cuprins:</w:t>
      </w:r>
    </w:p>
    <w:p w:rsidR="00C961C8" w:rsidRDefault="00C961C8" w:rsidP="00C961C8">
      <w:pPr>
        <w:pStyle w:val="ListParagraph"/>
        <w:widowControl w:val="0"/>
        <w:spacing w:line="276" w:lineRule="auto"/>
        <w:ind w:left="709"/>
        <w:jc w:val="both"/>
        <w:rPr>
          <w:sz w:val="24"/>
          <w:szCs w:val="24"/>
        </w:rPr>
      </w:pPr>
      <w:r w:rsidRPr="00A6560F">
        <w:rPr>
          <w:sz w:val="24"/>
          <w:szCs w:val="24"/>
        </w:rPr>
        <w:t>„</w:t>
      </w:r>
      <w:r w:rsidRPr="00C961C8">
        <w:rPr>
          <w:sz w:val="24"/>
          <w:szCs w:val="24"/>
        </w:rPr>
        <w:t xml:space="preserve">decertificarea </w:t>
      </w:r>
      <w:r>
        <w:rPr>
          <w:sz w:val="24"/>
          <w:szCs w:val="24"/>
        </w:rPr>
        <w:t xml:space="preserve">sumelor certificate în conturi - </w:t>
      </w:r>
      <w:r w:rsidRPr="00C961C8">
        <w:rPr>
          <w:sz w:val="24"/>
          <w:szCs w:val="24"/>
        </w:rPr>
        <w:t xml:space="preserve">măsură privind reducerea, din următoarea aplicație de plată transmisă Comisiei Europene, a sumelor care reprezintă valoarea unor </w:t>
      </w:r>
      <w:r w:rsidRPr="00C961C8">
        <w:rPr>
          <w:sz w:val="24"/>
          <w:szCs w:val="24"/>
        </w:rPr>
        <w:lastRenderedPageBreak/>
        <w:t>cheltuieli finanțate din fondurile europene care se acordă României în perioada de programare 2014 – 2020, care au fost deja certificate către Comisia Europeană în conturile aferente anilor anteriori, al căror caracter neeligibil a fost determinat ulterior certificării lor</w:t>
      </w:r>
      <w:r w:rsidR="00F678A1">
        <w:rPr>
          <w:sz w:val="24"/>
          <w:szCs w:val="24"/>
        </w:rPr>
        <w:t>.</w:t>
      </w:r>
    </w:p>
    <w:p w:rsidR="00D3248B" w:rsidRDefault="00D3248B" w:rsidP="00C961C8">
      <w:pPr>
        <w:pStyle w:val="ListParagraph"/>
        <w:widowControl w:val="0"/>
        <w:spacing w:line="276" w:lineRule="auto"/>
        <w:ind w:left="709"/>
        <w:jc w:val="both"/>
        <w:rPr>
          <w:b/>
          <w:sz w:val="24"/>
          <w:szCs w:val="24"/>
        </w:rPr>
      </w:pPr>
    </w:p>
    <w:p w:rsidR="00AB2A96" w:rsidRDefault="00AB2A96" w:rsidP="00AB2A96">
      <w:pPr>
        <w:pStyle w:val="ListParagraph"/>
        <w:widowControl w:val="0"/>
        <w:numPr>
          <w:ilvl w:val="0"/>
          <w:numId w:val="19"/>
        </w:numPr>
        <w:spacing w:line="276" w:lineRule="auto"/>
        <w:jc w:val="both"/>
        <w:rPr>
          <w:b/>
          <w:sz w:val="24"/>
          <w:szCs w:val="24"/>
        </w:rPr>
      </w:pPr>
      <w:r>
        <w:rPr>
          <w:b/>
          <w:sz w:val="24"/>
          <w:szCs w:val="24"/>
        </w:rPr>
        <w:t>La articolul 2, alineatul (1), după litera aa</w:t>
      </w:r>
      <w:r w:rsidRPr="004573F6">
        <w:rPr>
          <w:b/>
          <w:sz w:val="24"/>
          <w:szCs w:val="24"/>
        </w:rPr>
        <w:t>),</w:t>
      </w:r>
      <w:r>
        <w:rPr>
          <w:b/>
          <w:sz w:val="24"/>
          <w:szCs w:val="24"/>
        </w:rPr>
        <w:t xml:space="preserve"> se introduce o nouă literă ab</w:t>
      </w:r>
      <w:r w:rsidRPr="004573F6">
        <w:rPr>
          <w:b/>
          <w:sz w:val="24"/>
          <w:szCs w:val="24"/>
        </w:rPr>
        <w:t>),</w:t>
      </w:r>
      <w:r>
        <w:rPr>
          <w:b/>
          <w:sz w:val="24"/>
          <w:szCs w:val="24"/>
        </w:rPr>
        <w:t xml:space="preserve"> cu următorul cuprins:</w:t>
      </w:r>
    </w:p>
    <w:p w:rsidR="00AB2A96" w:rsidRDefault="00AB2A96" w:rsidP="00AB2A96">
      <w:pPr>
        <w:widowControl w:val="0"/>
        <w:spacing w:line="276" w:lineRule="auto"/>
        <w:ind w:left="660"/>
        <w:jc w:val="both"/>
        <w:rPr>
          <w:sz w:val="24"/>
          <w:szCs w:val="24"/>
        </w:rPr>
      </w:pPr>
      <w:r w:rsidRPr="00727CF9">
        <w:rPr>
          <w:sz w:val="24"/>
          <w:szCs w:val="24"/>
        </w:rPr>
        <w:t>„</w:t>
      </w:r>
      <w:r w:rsidRPr="00AB2A96">
        <w:rPr>
          <w:sz w:val="24"/>
          <w:szCs w:val="24"/>
        </w:rPr>
        <w:t>ab) – diminuarea sumelor incluse în aplicații de plată: măsură privind reducerea din următoarea aplicație de plată transmisă Comisiei Europene, a sumelor care reprezintă valoarea unor cheltuieli finanțate din fondurile europene care se acordă României în perioada de programare 2014 – 2020, care au fost deja incluse în aplicații de plată transmise la Comisia Europeană în cursul aceluiași an contabil și al căror caracter neeligibil a fost det</w:t>
      </w:r>
      <w:r w:rsidR="00F678A1">
        <w:rPr>
          <w:sz w:val="24"/>
          <w:szCs w:val="24"/>
        </w:rPr>
        <w:t>erminat ulterior declarării lor.</w:t>
      </w:r>
      <w:r>
        <w:rPr>
          <w:sz w:val="24"/>
          <w:szCs w:val="24"/>
        </w:rPr>
        <w:t>”</w:t>
      </w:r>
    </w:p>
    <w:p w:rsidR="00B50FB3" w:rsidRPr="00AB2A96" w:rsidRDefault="00B50FB3" w:rsidP="00AB2A96">
      <w:pPr>
        <w:widowControl w:val="0"/>
        <w:spacing w:line="276" w:lineRule="auto"/>
        <w:ind w:left="660"/>
        <w:jc w:val="both"/>
        <w:rPr>
          <w:sz w:val="24"/>
          <w:szCs w:val="24"/>
        </w:rPr>
      </w:pPr>
    </w:p>
    <w:p w:rsidR="00723107" w:rsidRDefault="00723107" w:rsidP="00727CF9">
      <w:pPr>
        <w:pStyle w:val="ListParagraph"/>
        <w:widowControl w:val="0"/>
        <w:numPr>
          <w:ilvl w:val="0"/>
          <w:numId w:val="19"/>
        </w:numPr>
        <w:spacing w:line="276" w:lineRule="auto"/>
        <w:jc w:val="both"/>
        <w:rPr>
          <w:b/>
          <w:sz w:val="24"/>
          <w:szCs w:val="24"/>
        </w:rPr>
      </w:pPr>
      <w:r>
        <w:rPr>
          <w:b/>
          <w:sz w:val="24"/>
          <w:szCs w:val="24"/>
        </w:rPr>
        <w:t>La articolul 2, alineatul (1), după litera ab</w:t>
      </w:r>
      <w:r w:rsidRPr="004573F6">
        <w:rPr>
          <w:b/>
          <w:sz w:val="24"/>
          <w:szCs w:val="24"/>
        </w:rPr>
        <w:t>),</w:t>
      </w:r>
      <w:r>
        <w:rPr>
          <w:b/>
          <w:sz w:val="24"/>
          <w:szCs w:val="24"/>
        </w:rPr>
        <w:t xml:space="preserve"> se introduce o nouă literă ac</w:t>
      </w:r>
      <w:r w:rsidRPr="004573F6">
        <w:rPr>
          <w:b/>
          <w:sz w:val="24"/>
          <w:szCs w:val="24"/>
        </w:rPr>
        <w:t>),</w:t>
      </w:r>
      <w:r>
        <w:rPr>
          <w:b/>
          <w:sz w:val="24"/>
          <w:szCs w:val="24"/>
        </w:rPr>
        <w:t xml:space="preserve"> cu următorul cuprins:</w:t>
      </w:r>
    </w:p>
    <w:p w:rsidR="00723107" w:rsidRDefault="00723107" w:rsidP="00723107">
      <w:pPr>
        <w:widowControl w:val="0"/>
        <w:spacing w:line="276" w:lineRule="auto"/>
        <w:ind w:left="660"/>
        <w:jc w:val="both"/>
        <w:rPr>
          <w:sz w:val="24"/>
          <w:szCs w:val="24"/>
        </w:rPr>
      </w:pPr>
      <w:r w:rsidRPr="00727CF9">
        <w:rPr>
          <w:sz w:val="24"/>
          <w:szCs w:val="24"/>
        </w:rPr>
        <w:t>„</w:t>
      </w:r>
      <w:r w:rsidRPr="00723107">
        <w:rPr>
          <w:sz w:val="24"/>
          <w:szCs w:val="24"/>
        </w:rPr>
        <w:t>ac) Pr</w:t>
      </w:r>
      <w:r>
        <w:rPr>
          <w:sz w:val="24"/>
          <w:szCs w:val="24"/>
        </w:rPr>
        <w:t xml:space="preserve">oiect fazat – operațiunea care </w:t>
      </w:r>
      <w:r w:rsidRPr="00723107">
        <w:rPr>
          <w:sz w:val="24"/>
          <w:szCs w:val="24"/>
        </w:rPr>
        <w:t>constă într-o a doua etapă sau o etapă ulter</w:t>
      </w:r>
      <w:r>
        <w:rPr>
          <w:sz w:val="24"/>
          <w:szCs w:val="24"/>
        </w:rPr>
        <w:t>ioară a unui proiect din cadrul</w:t>
      </w:r>
      <w:r w:rsidRPr="00723107">
        <w:rPr>
          <w:sz w:val="24"/>
          <w:szCs w:val="24"/>
        </w:rPr>
        <w:t xml:space="preserve"> altei perioade de programare, care respect</w:t>
      </w:r>
      <w:r>
        <w:rPr>
          <w:sz w:val="24"/>
          <w:szCs w:val="24"/>
        </w:rPr>
        <w:t>ă</w:t>
      </w:r>
      <w:r w:rsidRPr="00723107">
        <w:rPr>
          <w:sz w:val="24"/>
          <w:szCs w:val="24"/>
        </w:rPr>
        <w:t xml:space="preserve"> prevederile stabilite prin Decizia Comisiei nr. 1573/2013. </w:t>
      </w:r>
      <w:r>
        <w:rPr>
          <w:sz w:val="24"/>
          <w:szCs w:val="24"/>
        </w:rPr>
        <w:t>”</w:t>
      </w:r>
    </w:p>
    <w:p w:rsidR="00423C57" w:rsidRPr="00723107" w:rsidRDefault="00423C57" w:rsidP="00723107">
      <w:pPr>
        <w:widowControl w:val="0"/>
        <w:spacing w:line="276" w:lineRule="auto"/>
        <w:ind w:left="660"/>
        <w:jc w:val="both"/>
        <w:rPr>
          <w:sz w:val="24"/>
          <w:szCs w:val="24"/>
        </w:rPr>
      </w:pPr>
    </w:p>
    <w:p w:rsidR="00727CF9" w:rsidRDefault="00303084" w:rsidP="00727CF9">
      <w:pPr>
        <w:pStyle w:val="ListParagraph"/>
        <w:widowControl w:val="0"/>
        <w:numPr>
          <w:ilvl w:val="0"/>
          <w:numId w:val="19"/>
        </w:numPr>
        <w:spacing w:line="276" w:lineRule="auto"/>
        <w:jc w:val="both"/>
        <w:rPr>
          <w:b/>
          <w:sz w:val="24"/>
          <w:szCs w:val="24"/>
        </w:rPr>
      </w:pPr>
      <w:r>
        <w:rPr>
          <w:b/>
          <w:sz w:val="24"/>
          <w:szCs w:val="24"/>
        </w:rPr>
        <w:t xml:space="preserve">La </w:t>
      </w:r>
      <w:r w:rsidR="00727CF9">
        <w:rPr>
          <w:b/>
          <w:sz w:val="24"/>
          <w:szCs w:val="24"/>
        </w:rPr>
        <w:t>articolul 2</w:t>
      </w:r>
      <w:r w:rsidR="0092642A">
        <w:rPr>
          <w:b/>
          <w:sz w:val="24"/>
          <w:szCs w:val="24"/>
        </w:rPr>
        <w:t xml:space="preserve">, </w:t>
      </w:r>
      <w:r>
        <w:rPr>
          <w:b/>
          <w:sz w:val="24"/>
          <w:szCs w:val="24"/>
        </w:rPr>
        <w:t xml:space="preserve">după </w:t>
      </w:r>
      <w:r w:rsidR="0092642A">
        <w:rPr>
          <w:b/>
          <w:sz w:val="24"/>
          <w:szCs w:val="24"/>
        </w:rPr>
        <w:t>alineatul</w:t>
      </w:r>
      <w:r w:rsidR="00727CF9">
        <w:rPr>
          <w:b/>
          <w:sz w:val="24"/>
          <w:szCs w:val="24"/>
        </w:rPr>
        <w:t xml:space="preserve"> (1) se introduce art</w:t>
      </w:r>
      <w:r w:rsidR="0092642A">
        <w:rPr>
          <w:b/>
          <w:sz w:val="24"/>
          <w:szCs w:val="24"/>
        </w:rPr>
        <w:t>icolul</w:t>
      </w:r>
      <w:r w:rsidR="00727CF9">
        <w:rPr>
          <w:b/>
          <w:sz w:val="24"/>
          <w:szCs w:val="24"/>
        </w:rPr>
        <w:t xml:space="preserve"> 2 (</w:t>
      </w:r>
      <w:r w:rsidR="00727CF9" w:rsidRPr="00727CF9">
        <w:rPr>
          <w:b/>
          <w:sz w:val="24"/>
          <w:szCs w:val="24"/>
        </w:rPr>
        <w:t>1</w:t>
      </w:r>
      <w:r w:rsidR="00727CF9" w:rsidRPr="00727CF9">
        <w:rPr>
          <w:b/>
          <w:sz w:val="24"/>
          <w:szCs w:val="24"/>
          <w:vertAlign w:val="superscript"/>
        </w:rPr>
        <w:t>1</w:t>
      </w:r>
      <w:r w:rsidR="00727CF9">
        <w:rPr>
          <w:b/>
          <w:sz w:val="24"/>
          <w:szCs w:val="24"/>
        </w:rPr>
        <w:t>) cu urm</w:t>
      </w:r>
      <w:r w:rsidR="0092642A">
        <w:rPr>
          <w:b/>
          <w:sz w:val="24"/>
          <w:szCs w:val="24"/>
        </w:rPr>
        <w:t>ă</w:t>
      </w:r>
      <w:r w:rsidR="00727CF9">
        <w:rPr>
          <w:b/>
          <w:sz w:val="24"/>
          <w:szCs w:val="24"/>
        </w:rPr>
        <w:t>torul cuprins:</w:t>
      </w:r>
    </w:p>
    <w:p w:rsidR="00727CF9" w:rsidRDefault="00727CF9" w:rsidP="00727CF9">
      <w:pPr>
        <w:widowControl w:val="0"/>
        <w:spacing w:line="276" w:lineRule="auto"/>
        <w:ind w:left="660"/>
        <w:jc w:val="both"/>
        <w:rPr>
          <w:sz w:val="24"/>
          <w:szCs w:val="24"/>
        </w:rPr>
      </w:pPr>
      <w:r w:rsidRPr="00727CF9">
        <w:rPr>
          <w:sz w:val="24"/>
          <w:szCs w:val="24"/>
        </w:rPr>
        <w:t>„</w:t>
      </w:r>
      <w:r w:rsidR="00E94BB4" w:rsidRPr="00E94BB4">
        <w:rPr>
          <w:sz w:val="24"/>
          <w:szCs w:val="24"/>
        </w:rPr>
        <w:t>Termenii: buna gestiune financiară, eficienţă, eficacitate, economicitate, operaţiune, beneficiar, prefinanțare, ajutor de stat, instrumente financiare, norme specifice fondurilor, organism intermediar, neregul</w:t>
      </w:r>
      <w:r w:rsidR="001B5760">
        <w:rPr>
          <w:sz w:val="24"/>
          <w:szCs w:val="24"/>
        </w:rPr>
        <w:t>ă,</w:t>
      </w:r>
      <w:r w:rsidR="00E94BB4" w:rsidRPr="00E94BB4">
        <w:rPr>
          <w:sz w:val="24"/>
          <w:szCs w:val="24"/>
        </w:rPr>
        <w:t xml:space="preserve"> neregulă sistemică, utilizaţi în aplicarea prezentei Ordonanţe de urgenţă, au înțelesul dat de regulamentele europene/ acordurile/ memorandumurile aplicabile fiecărui fond. </w:t>
      </w:r>
      <w:r w:rsidR="00E94BB4">
        <w:rPr>
          <w:sz w:val="24"/>
          <w:szCs w:val="24"/>
        </w:rPr>
        <w:t>”</w:t>
      </w:r>
    </w:p>
    <w:p w:rsidR="00727CF9" w:rsidRPr="00727CF9" w:rsidRDefault="00727CF9" w:rsidP="00727CF9">
      <w:pPr>
        <w:widowControl w:val="0"/>
        <w:spacing w:line="276" w:lineRule="auto"/>
        <w:ind w:left="660"/>
        <w:jc w:val="both"/>
        <w:rPr>
          <w:sz w:val="24"/>
          <w:szCs w:val="24"/>
        </w:rPr>
      </w:pPr>
    </w:p>
    <w:p w:rsidR="00727CF9" w:rsidRDefault="004B4890" w:rsidP="00727CF9">
      <w:pPr>
        <w:pStyle w:val="ListParagraph"/>
        <w:widowControl w:val="0"/>
        <w:numPr>
          <w:ilvl w:val="0"/>
          <w:numId w:val="19"/>
        </w:numPr>
        <w:spacing w:line="276" w:lineRule="auto"/>
        <w:jc w:val="both"/>
        <w:rPr>
          <w:b/>
          <w:sz w:val="24"/>
          <w:szCs w:val="24"/>
        </w:rPr>
      </w:pPr>
      <w:r>
        <w:rPr>
          <w:b/>
          <w:sz w:val="24"/>
          <w:szCs w:val="24"/>
        </w:rPr>
        <w:t>La a</w:t>
      </w:r>
      <w:r w:rsidR="00727CF9" w:rsidRPr="00FC7B34">
        <w:rPr>
          <w:b/>
          <w:sz w:val="24"/>
          <w:szCs w:val="24"/>
        </w:rPr>
        <w:t xml:space="preserve">rticolul </w:t>
      </w:r>
      <w:r>
        <w:rPr>
          <w:b/>
          <w:sz w:val="24"/>
          <w:szCs w:val="24"/>
        </w:rPr>
        <w:t>2, alineatul</w:t>
      </w:r>
      <w:r w:rsidR="00727CF9" w:rsidRPr="00967C3D">
        <w:rPr>
          <w:b/>
          <w:sz w:val="24"/>
          <w:szCs w:val="24"/>
        </w:rPr>
        <w:t xml:space="preserve"> (</w:t>
      </w:r>
      <w:r w:rsidR="00727CF9">
        <w:rPr>
          <w:b/>
          <w:sz w:val="24"/>
          <w:szCs w:val="24"/>
        </w:rPr>
        <w:t>2</w:t>
      </w:r>
      <w:r w:rsidR="00727CF9" w:rsidRPr="00967C3D">
        <w:rPr>
          <w:b/>
          <w:sz w:val="24"/>
          <w:szCs w:val="24"/>
        </w:rPr>
        <w:t>)</w:t>
      </w:r>
      <w:r w:rsidR="00727CF9" w:rsidRPr="00FC7B34">
        <w:rPr>
          <w:b/>
          <w:sz w:val="24"/>
          <w:szCs w:val="24"/>
        </w:rPr>
        <w:t xml:space="preserve"> se modifică și va avea următorul cuprins:</w:t>
      </w:r>
    </w:p>
    <w:p w:rsidR="00727CF9" w:rsidRPr="00727CF9" w:rsidRDefault="00727CF9" w:rsidP="00727CF9">
      <w:pPr>
        <w:widowControl w:val="0"/>
        <w:spacing w:line="276" w:lineRule="auto"/>
        <w:ind w:left="660"/>
        <w:jc w:val="both"/>
        <w:rPr>
          <w:sz w:val="24"/>
          <w:szCs w:val="24"/>
        </w:rPr>
      </w:pPr>
      <w:r>
        <w:rPr>
          <w:sz w:val="24"/>
          <w:szCs w:val="24"/>
        </w:rPr>
        <w:t>„</w:t>
      </w:r>
      <w:r w:rsidR="000A267E" w:rsidRPr="000A267E">
        <w:rPr>
          <w:sz w:val="24"/>
          <w:szCs w:val="24"/>
        </w:rPr>
        <w:t>Autoritățile cu competențe în gestionarea fondurilor europene au obligația să aplice normele juridice privind utilizarea fondurilor publice, cu excepţia cazului în care normele europene prevăd altfel.</w:t>
      </w:r>
      <w:r w:rsidR="00FD4639" w:rsidRPr="00FD4639">
        <w:rPr>
          <w:sz w:val="24"/>
          <w:szCs w:val="24"/>
        </w:rPr>
        <w:t xml:space="preserve"> </w:t>
      </w:r>
      <w:r w:rsidR="00FD4639">
        <w:rPr>
          <w:sz w:val="24"/>
          <w:szCs w:val="24"/>
        </w:rPr>
        <w:t>”</w:t>
      </w:r>
    </w:p>
    <w:p w:rsidR="00727CF9" w:rsidRPr="00727CF9" w:rsidRDefault="00727CF9" w:rsidP="00727CF9">
      <w:pPr>
        <w:widowControl w:val="0"/>
        <w:spacing w:line="276" w:lineRule="auto"/>
        <w:ind w:left="660"/>
        <w:jc w:val="both"/>
        <w:rPr>
          <w:b/>
          <w:sz w:val="24"/>
          <w:szCs w:val="24"/>
        </w:rPr>
      </w:pPr>
    </w:p>
    <w:p w:rsidR="00727CF9" w:rsidRDefault="004B4890" w:rsidP="00727CF9">
      <w:pPr>
        <w:pStyle w:val="ListParagraph"/>
        <w:widowControl w:val="0"/>
        <w:numPr>
          <w:ilvl w:val="0"/>
          <w:numId w:val="19"/>
        </w:numPr>
        <w:spacing w:line="276" w:lineRule="auto"/>
        <w:jc w:val="both"/>
        <w:rPr>
          <w:b/>
          <w:sz w:val="24"/>
          <w:szCs w:val="24"/>
        </w:rPr>
      </w:pPr>
      <w:r>
        <w:rPr>
          <w:b/>
          <w:sz w:val="24"/>
          <w:szCs w:val="24"/>
        </w:rPr>
        <w:t>La articolul 2, alineatul</w:t>
      </w:r>
      <w:r w:rsidR="00727CF9" w:rsidRPr="00967C3D">
        <w:rPr>
          <w:b/>
          <w:sz w:val="24"/>
          <w:szCs w:val="24"/>
        </w:rPr>
        <w:t xml:space="preserve"> (</w:t>
      </w:r>
      <w:r w:rsidR="00727CF9">
        <w:rPr>
          <w:b/>
          <w:sz w:val="24"/>
          <w:szCs w:val="24"/>
        </w:rPr>
        <w:t>5</w:t>
      </w:r>
      <w:r w:rsidR="00727CF9" w:rsidRPr="00967C3D">
        <w:rPr>
          <w:b/>
          <w:sz w:val="24"/>
          <w:szCs w:val="24"/>
        </w:rPr>
        <w:t>) se abrog</w:t>
      </w:r>
      <w:r>
        <w:rPr>
          <w:b/>
          <w:sz w:val="24"/>
          <w:szCs w:val="24"/>
        </w:rPr>
        <w:t>ă</w:t>
      </w:r>
      <w:r>
        <w:rPr>
          <w:b/>
          <w:sz w:val="24"/>
          <w:szCs w:val="24"/>
          <w:lang w:val="en-US"/>
        </w:rPr>
        <w:t>;</w:t>
      </w:r>
    </w:p>
    <w:p w:rsidR="00727CF9" w:rsidRDefault="00727CF9" w:rsidP="00727CF9">
      <w:pPr>
        <w:pStyle w:val="ListParagraph"/>
        <w:widowControl w:val="0"/>
        <w:spacing w:line="276" w:lineRule="auto"/>
        <w:ind w:left="1020"/>
        <w:jc w:val="both"/>
        <w:rPr>
          <w:b/>
          <w:sz w:val="24"/>
          <w:szCs w:val="24"/>
        </w:rPr>
      </w:pPr>
    </w:p>
    <w:p w:rsidR="000A4790" w:rsidRDefault="00E62DED" w:rsidP="000A4790">
      <w:pPr>
        <w:pStyle w:val="ListParagraph"/>
        <w:widowControl w:val="0"/>
        <w:numPr>
          <w:ilvl w:val="0"/>
          <w:numId w:val="19"/>
        </w:numPr>
        <w:spacing w:line="276" w:lineRule="auto"/>
        <w:jc w:val="both"/>
        <w:rPr>
          <w:b/>
          <w:sz w:val="24"/>
          <w:szCs w:val="24"/>
        </w:rPr>
      </w:pPr>
      <w:r>
        <w:rPr>
          <w:b/>
          <w:sz w:val="24"/>
          <w:szCs w:val="24"/>
        </w:rPr>
        <w:t>La a</w:t>
      </w:r>
      <w:r w:rsidR="000A4790" w:rsidRPr="00FC7B34">
        <w:rPr>
          <w:b/>
          <w:sz w:val="24"/>
          <w:szCs w:val="24"/>
        </w:rPr>
        <w:t xml:space="preserve">rticolul </w:t>
      </w:r>
      <w:r w:rsidR="000A4790">
        <w:rPr>
          <w:b/>
          <w:sz w:val="24"/>
          <w:szCs w:val="24"/>
        </w:rPr>
        <w:t>3</w:t>
      </w:r>
      <w:r>
        <w:rPr>
          <w:b/>
          <w:sz w:val="24"/>
          <w:szCs w:val="24"/>
        </w:rPr>
        <w:t>, alineatul</w:t>
      </w:r>
      <w:r w:rsidR="000A4790" w:rsidRPr="00967C3D">
        <w:rPr>
          <w:b/>
          <w:sz w:val="24"/>
          <w:szCs w:val="24"/>
        </w:rPr>
        <w:t xml:space="preserve"> (</w:t>
      </w:r>
      <w:r w:rsidR="000A4790">
        <w:rPr>
          <w:b/>
          <w:sz w:val="24"/>
          <w:szCs w:val="24"/>
        </w:rPr>
        <w:t>1</w:t>
      </w:r>
      <w:r w:rsidR="000A4790" w:rsidRPr="00967C3D">
        <w:rPr>
          <w:b/>
          <w:sz w:val="24"/>
          <w:szCs w:val="24"/>
        </w:rPr>
        <w:t>)</w:t>
      </w:r>
      <w:r w:rsidR="000A4790" w:rsidRPr="00FC7B34">
        <w:rPr>
          <w:b/>
          <w:sz w:val="24"/>
          <w:szCs w:val="24"/>
        </w:rPr>
        <w:t xml:space="preserve"> se modifică și va avea următorul cuprins:</w:t>
      </w:r>
    </w:p>
    <w:p w:rsidR="00F54DA6" w:rsidRPr="00F54DA6" w:rsidRDefault="00F54DA6" w:rsidP="00F54DA6">
      <w:pPr>
        <w:pStyle w:val="ListParagraph"/>
        <w:rPr>
          <w:b/>
          <w:sz w:val="24"/>
          <w:szCs w:val="24"/>
        </w:rPr>
      </w:pPr>
    </w:p>
    <w:p w:rsidR="00F54DA6" w:rsidRPr="00A6560F" w:rsidRDefault="00F54DA6" w:rsidP="00F54DA6">
      <w:pPr>
        <w:widowControl w:val="0"/>
        <w:spacing w:line="276" w:lineRule="auto"/>
        <w:ind w:left="660"/>
        <w:jc w:val="both"/>
        <w:rPr>
          <w:sz w:val="24"/>
          <w:szCs w:val="24"/>
        </w:rPr>
      </w:pPr>
      <w:r w:rsidRPr="00A6560F">
        <w:rPr>
          <w:sz w:val="24"/>
          <w:szCs w:val="24"/>
        </w:rPr>
        <w:t>”Autorităţile cu competenţe în gestionarea fondurilor europene şi beneficiarii au obligația respectării principiului bunei gestiuni financiare, aşa cum este d</w:t>
      </w:r>
      <w:r w:rsidR="00675E8D" w:rsidRPr="00A6560F">
        <w:rPr>
          <w:sz w:val="24"/>
          <w:szCs w:val="24"/>
        </w:rPr>
        <w:t>efinit în legislaţia europeană</w:t>
      </w:r>
      <w:r w:rsidR="00B674C8" w:rsidRPr="00B674C8">
        <w:rPr>
          <w:sz w:val="24"/>
          <w:szCs w:val="24"/>
        </w:rPr>
        <w:t>/a donatorilor interna</w:t>
      </w:r>
      <w:r w:rsidR="000A70E1">
        <w:rPr>
          <w:sz w:val="24"/>
          <w:szCs w:val="24"/>
        </w:rPr>
        <w:t>ţ</w:t>
      </w:r>
      <w:r w:rsidR="00B674C8" w:rsidRPr="00B674C8">
        <w:rPr>
          <w:sz w:val="24"/>
          <w:szCs w:val="24"/>
        </w:rPr>
        <w:t>ionali, dup</w:t>
      </w:r>
      <w:r w:rsidR="00B674C8">
        <w:rPr>
          <w:sz w:val="24"/>
          <w:szCs w:val="24"/>
        </w:rPr>
        <w:t>ă caz</w:t>
      </w:r>
      <w:r w:rsidR="00675E8D" w:rsidRPr="00A6560F">
        <w:rPr>
          <w:sz w:val="24"/>
          <w:szCs w:val="24"/>
        </w:rPr>
        <w:t>.</w:t>
      </w:r>
      <w:r w:rsidR="00675E8D" w:rsidRPr="00A6560F">
        <w:rPr>
          <w:sz w:val="24"/>
          <w:szCs w:val="24"/>
          <w:lang w:val="en-US"/>
        </w:rPr>
        <w:t>”</w:t>
      </w:r>
      <w:r w:rsidRPr="00A6560F">
        <w:rPr>
          <w:sz w:val="24"/>
          <w:szCs w:val="24"/>
        </w:rPr>
        <w:t xml:space="preserve"> </w:t>
      </w:r>
    </w:p>
    <w:p w:rsidR="00CA0B44" w:rsidRPr="00A6560F" w:rsidRDefault="00CA0B44" w:rsidP="000A4790">
      <w:pPr>
        <w:pStyle w:val="ListParagraph"/>
        <w:jc w:val="both"/>
        <w:rPr>
          <w:sz w:val="24"/>
          <w:szCs w:val="24"/>
        </w:rPr>
      </w:pPr>
    </w:p>
    <w:p w:rsidR="001A73B9" w:rsidRPr="00A6560F" w:rsidRDefault="001A73B9" w:rsidP="001A73B9">
      <w:pPr>
        <w:pStyle w:val="ListParagraph"/>
        <w:widowControl w:val="0"/>
        <w:numPr>
          <w:ilvl w:val="0"/>
          <w:numId w:val="19"/>
        </w:numPr>
        <w:spacing w:line="276" w:lineRule="auto"/>
        <w:jc w:val="both"/>
        <w:rPr>
          <w:sz w:val="24"/>
          <w:szCs w:val="24"/>
        </w:rPr>
      </w:pPr>
      <w:r w:rsidRPr="00A6560F">
        <w:rPr>
          <w:b/>
          <w:sz w:val="24"/>
          <w:szCs w:val="24"/>
        </w:rPr>
        <w:t>La articolul 3, după alineatul (1) se introduc alineatele (1)</w:t>
      </w:r>
      <w:r w:rsidRPr="00A6560F">
        <w:rPr>
          <w:b/>
          <w:sz w:val="24"/>
          <w:szCs w:val="24"/>
          <w:vertAlign w:val="superscript"/>
        </w:rPr>
        <w:t>1</w:t>
      </w:r>
      <w:r w:rsidRPr="00A6560F">
        <w:rPr>
          <w:b/>
          <w:sz w:val="24"/>
          <w:szCs w:val="24"/>
        </w:rPr>
        <w:t xml:space="preserve"> și (1</w:t>
      </w:r>
      <w:r w:rsidRPr="00A6560F">
        <w:rPr>
          <w:b/>
          <w:sz w:val="24"/>
          <w:szCs w:val="24"/>
          <w:vertAlign w:val="superscript"/>
        </w:rPr>
        <w:t>2</w:t>
      </w:r>
      <w:r w:rsidRPr="00A6560F">
        <w:rPr>
          <w:b/>
          <w:sz w:val="24"/>
          <w:szCs w:val="24"/>
        </w:rPr>
        <w:t>) cu următorul cuprins:</w:t>
      </w:r>
    </w:p>
    <w:p w:rsidR="005A31A4" w:rsidRPr="00A6560F" w:rsidRDefault="001A73B9" w:rsidP="000A4790">
      <w:pPr>
        <w:pStyle w:val="ListParagraph"/>
        <w:jc w:val="both"/>
        <w:rPr>
          <w:sz w:val="24"/>
          <w:szCs w:val="24"/>
        </w:rPr>
      </w:pPr>
      <w:r w:rsidRPr="00A6560F">
        <w:rPr>
          <w:sz w:val="24"/>
          <w:szCs w:val="24"/>
        </w:rPr>
        <w:t>“</w:t>
      </w:r>
      <w:r w:rsidR="005A31A4" w:rsidRPr="00A6560F">
        <w:rPr>
          <w:sz w:val="24"/>
          <w:szCs w:val="24"/>
        </w:rPr>
        <w:t>(1</w:t>
      </w:r>
      <w:r w:rsidR="005A31A4" w:rsidRPr="00A6560F">
        <w:rPr>
          <w:sz w:val="24"/>
          <w:szCs w:val="24"/>
          <w:vertAlign w:val="superscript"/>
        </w:rPr>
        <w:t>1</w:t>
      </w:r>
      <w:r w:rsidR="005A31A4" w:rsidRPr="00A6560F">
        <w:rPr>
          <w:sz w:val="24"/>
          <w:szCs w:val="24"/>
        </w:rPr>
        <w:t>) În aplicarea principiului bunei gestiuni financiare, autorităţile cu competenţe în gestionarea fondurilor europene şi beneficiarii de drept public au obligația elaborării și aplicării procedurilor de management și control.”</w:t>
      </w:r>
    </w:p>
    <w:p w:rsidR="000A4790" w:rsidRPr="00A6560F" w:rsidRDefault="005A31A4" w:rsidP="000A4790">
      <w:pPr>
        <w:pStyle w:val="ListParagraph"/>
        <w:jc w:val="both"/>
        <w:rPr>
          <w:sz w:val="24"/>
          <w:szCs w:val="24"/>
        </w:rPr>
      </w:pPr>
      <w:r w:rsidRPr="00A6560F">
        <w:rPr>
          <w:sz w:val="24"/>
          <w:szCs w:val="24"/>
        </w:rPr>
        <w:t>(1</w:t>
      </w:r>
      <w:r w:rsidRPr="00A6560F">
        <w:rPr>
          <w:sz w:val="24"/>
          <w:szCs w:val="24"/>
          <w:vertAlign w:val="superscript"/>
        </w:rPr>
        <w:t>2</w:t>
      </w:r>
      <w:r w:rsidRPr="00A6560F">
        <w:rPr>
          <w:sz w:val="24"/>
          <w:szCs w:val="24"/>
        </w:rPr>
        <w:t>)</w:t>
      </w:r>
      <w:r w:rsidR="00D2706D" w:rsidRPr="00A6560F">
        <w:rPr>
          <w:sz w:val="24"/>
          <w:szCs w:val="24"/>
        </w:rPr>
        <w:t xml:space="preserve"> </w:t>
      </w:r>
      <w:r w:rsidR="000A4790" w:rsidRPr="00A6560F">
        <w:rPr>
          <w:sz w:val="24"/>
          <w:szCs w:val="24"/>
        </w:rPr>
        <w:t xml:space="preserve">În implementarea proiectelor finanțate din fonduri europene, beneficiarii de drept privat  au obligația respectării </w:t>
      </w:r>
      <w:r w:rsidRPr="00A6560F">
        <w:rPr>
          <w:sz w:val="24"/>
          <w:szCs w:val="24"/>
        </w:rPr>
        <w:t>principiului bunei gestiuni financiare, prevederile contractului de finanțare și legislaţia aplicabil</w:t>
      </w:r>
      <w:r w:rsidR="0076238A" w:rsidRPr="00A6560F">
        <w:rPr>
          <w:sz w:val="24"/>
          <w:szCs w:val="24"/>
        </w:rPr>
        <w:t>ă, după caz.</w:t>
      </w:r>
      <w:r w:rsidR="000A4790" w:rsidRPr="00A6560F">
        <w:rPr>
          <w:sz w:val="24"/>
          <w:szCs w:val="24"/>
        </w:rPr>
        <w:t>”</w:t>
      </w:r>
    </w:p>
    <w:p w:rsidR="000A4790" w:rsidRPr="00A6560F" w:rsidRDefault="000A4790" w:rsidP="000A4790">
      <w:pPr>
        <w:pStyle w:val="ListParagraph"/>
        <w:jc w:val="both"/>
        <w:rPr>
          <w:sz w:val="24"/>
          <w:szCs w:val="24"/>
        </w:rPr>
      </w:pPr>
    </w:p>
    <w:p w:rsidR="000A4790" w:rsidRPr="00A6560F" w:rsidRDefault="00E62DED" w:rsidP="000A4790">
      <w:pPr>
        <w:pStyle w:val="ListParagraph"/>
        <w:widowControl w:val="0"/>
        <w:numPr>
          <w:ilvl w:val="0"/>
          <w:numId w:val="19"/>
        </w:numPr>
        <w:spacing w:line="276" w:lineRule="auto"/>
        <w:jc w:val="both"/>
        <w:rPr>
          <w:b/>
          <w:sz w:val="24"/>
          <w:szCs w:val="24"/>
        </w:rPr>
      </w:pPr>
      <w:r w:rsidRPr="00A6560F">
        <w:rPr>
          <w:b/>
          <w:sz w:val="24"/>
          <w:szCs w:val="24"/>
        </w:rPr>
        <w:lastRenderedPageBreak/>
        <w:t>La a</w:t>
      </w:r>
      <w:r w:rsidR="000A4790" w:rsidRPr="00A6560F">
        <w:rPr>
          <w:b/>
          <w:sz w:val="24"/>
          <w:szCs w:val="24"/>
        </w:rPr>
        <w:t>rticolul 3</w:t>
      </w:r>
      <w:r w:rsidRPr="00A6560F">
        <w:rPr>
          <w:b/>
          <w:sz w:val="24"/>
          <w:szCs w:val="24"/>
        </w:rPr>
        <w:t>, alineatul</w:t>
      </w:r>
      <w:r w:rsidR="000A4790" w:rsidRPr="00A6560F">
        <w:rPr>
          <w:b/>
          <w:sz w:val="24"/>
          <w:szCs w:val="24"/>
        </w:rPr>
        <w:t xml:space="preserve"> (3) se modifică și va avea următorul cuprins:</w:t>
      </w:r>
    </w:p>
    <w:p w:rsidR="000A4790" w:rsidRPr="00A6560F" w:rsidRDefault="00E62DED" w:rsidP="000A4790">
      <w:pPr>
        <w:widowControl w:val="0"/>
        <w:spacing w:line="276" w:lineRule="auto"/>
        <w:ind w:left="660"/>
        <w:jc w:val="both"/>
        <w:rPr>
          <w:sz w:val="24"/>
          <w:szCs w:val="24"/>
        </w:rPr>
      </w:pPr>
      <w:r w:rsidRPr="00A6560F">
        <w:rPr>
          <w:sz w:val="24"/>
          <w:szCs w:val="24"/>
        </w:rPr>
        <w:t>„În</w:t>
      </w:r>
      <w:r w:rsidR="000A4790" w:rsidRPr="00A6560F">
        <w:rPr>
          <w:sz w:val="24"/>
          <w:szCs w:val="24"/>
        </w:rPr>
        <w:t xml:space="preserve"> activitatea privind executarea contractului de finanțare nerambursabilă, beneficiarii au obligația de a respecta:</w:t>
      </w:r>
    </w:p>
    <w:p w:rsidR="000A4790" w:rsidRPr="00A6560F" w:rsidRDefault="000A4790" w:rsidP="000A4790">
      <w:pPr>
        <w:pStyle w:val="ListParagraph"/>
        <w:widowControl w:val="0"/>
        <w:spacing w:line="276" w:lineRule="auto"/>
        <w:ind w:left="1020"/>
        <w:jc w:val="both"/>
        <w:rPr>
          <w:sz w:val="24"/>
          <w:szCs w:val="24"/>
        </w:rPr>
      </w:pPr>
      <w:r w:rsidRPr="00A6560F">
        <w:rPr>
          <w:sz w:val="24"/>
          <w:szCs w:val="24"/>
        </w:rPr>
        <w:t>a)</w:t>
      </w:r>
      <w:r w:rsidRPr="00A6560F">
        <w:rPr>
          <w:sz w:val="24"/>
          <w:szCs w:val="24"/>
        </w:rPr>
        <w:tab/>
      </w:r>
      <w:r w:rsidR="00023ECE">
        <w:rPr>
          <w:sz w:val="24"/>
          <w:szCs w:val="24"/>
        </w:rPr>
        <w:t>principiul bunei gestiuni finan</w:t>
      </w:r>
      <w:r w:rsidRPr="00A6560F">
        <w:rPr>
          <w:sz w:val="24"/>
          <w:szCs w:val="24"/>
        </w:rPr>
        <w:t>c</w:t>
      </w:r>
      <w:r w:rsidR="00023ECE">
        <w:rPr>
          <w:sz w:val="24"/>
          <w:szCs w:val="24"/>
        </w:rPr>
        <w:t>i</w:t>
      </w:r>
      <w:r w:rsidRPr="00A6560F">
        <w:rPr>
          <w:sz w:val="24"/>
          <w:szCs w:val="24"/>
        </w:rPr>
        <w:t>are, bazat pe aplicarea principiilor economicității, eficacității și eficienței;</w:t>
      </w:r>
    </w:p>
    <w:p w:rsidR="000A4790" w:rsidRPr="00A6560F" w:rsidRDefault="000A4790" w:rsidP="000A4790">
      <w:pPr>
        <w:pStyle w:val="ListParagraph"/>
        <w:widowControl w:val="0"/>
        <w:spacing w:line="276" w:lineRule="auto"/>
        <w:ind w:left="1020"/>
        <w:jc w:val="both"/>
        <w:rPr>
          <w:sz w:val="24"/>
          <w:szCs w:val="24"/>
        </w:rPr>
      </w:pPr>
      <w:r w:rsidRPr="00A6560F">
        <w:rPr>
          <w:sz w:val="24"/>
          <w:szCs w:val="24"/>
        </w:rPr>
        <w:t>b)</w:t>
      </w:r>
      <w:r w:rsidRPr="00A6560F">
        <w:rPr>
          <w:sz w:val="24"/>
          <w:szCs w:val="24"/>
        </w:rPr>
        <w:tab/>
        <w:t>principiul liberei concurențe și al tratamen</w:t>
      </w:r>
      <w:r w:rsidR="008E3E4A" w:rsidRPr="00A6560F">
        <w:rPr>
          <w:sz w:val="24"/>
          <w:szCs w:val="24"/>
        </w:rPr>
        <w:t xml:space="preserve">tului egal și nediscriminatoriu, </w:t>
      </w:r>
      <w:r w:rsidR="00744DC8">
        <w:rPr>
          <w:sz w:val="24"/>
          <w:szCs w:val="24"/>
        </w:rPr>
        <w:t>conform</w:t>
      </w:r>
      <w:r w:rsidR="008E3E4A" w:rsidRPr="00A6560F">
        <w:rPr>
          <w:sz w:val="24"/>
          <w:szCs w:val="24"/>
        </w:rPr>
        <w:t xml:space="preserve"> contractului de finanțare și legislației aplicabile</w:t>
      </w:r>
      <w:r w:rsidR="00CE4EFC" w:rsidRPr="00A6560F">
        <w:rPr>
          <w:sz w:val="24"/>
          <w:szCs w:val="24"/>
        </w:rPr>
        <w:t>;</w:t>
      </w:r>
    </w:p>
    <w:p w:rsidR="000A4790" w:rsidRDefault="000A4790" w:rsidP="000A4790">
      <w:pPr>
        <w:pStyle w:val="ListParagraph"/>
        <w:widowControl w:val="0"/>
        <w:spacing w:line="276" w:lineRule="auto"/>
        <w:ind w:left="1020"/>
        <w:jc w:val="both"/>
        <w:rPr>
          <w:sz w:val="24"/>
          <w:szCs w:val="24"/>
        </w:rPr>
      </w:pPr>
      <w:r w:rsidRPr="00A6560F">
        <w:rPr>
          <w:sz w:val="24"/>
          <w:szCs w:val="24"/>
        </w:rPr>
        <w:t>c)</w:t>
      </w:r>
      <w:r w:rsidRPr="00A6560F">
        <w:rPr>
          <w:sz w:val="24"/>
          <w:szCs w:val="24"/>
        </w:rPr>
        <w:tab/>
        <w:t>principiul transparenței</w:t>
      </w:r>
      <w:r w:rsidR="00CE4EFC" w:rsidRPr="00A6560F">
        <w:rPr>
          <w:sz w:val="24"/>
          <w:szCs w:val="24"/>
        </w:rPr>
        <w:t xml:space="preserve"> </w:t>
      </w:r>
      <w:r w:rsidR="00744DC8">
        <w:rPr>
          <w:sz w:val="24"/>
          <w:szCs w:val="24"/>
        </w:rPr>
        <w:t>co</w:t>
      </w:r>
      <w:r w:rsidR="0085444A">
        <w:rPr>
          <w:sz w:val="24"/>
          <w:szCs w:val="24"/>
        </w:rPr>
        <w:t>respunzător</w:t>
      </w:r>
      <w:r w:rsidR="00CE4EFC" w:rsidRPr="00A6560F">
        <w:rPr>
          <w:sz w:val="24"/>
          <w:szCs w:val="24"/>
        </w:rPr>
        <w:t xml:space="preserve"> contractului de finanțare și legislației aplicabile</w:t>
      </w:r>
      <w:r w:rsidRPr="00A6560F">
        <w:rPr>
          <w:sz w:val="24"/>
          <w:szCs w:val="24"/>
        </w:rPr>
        <w:t>;”</w:t>
      </w:r>
    </w:p>
    <w:p w:rsidR="000A4790" w:rsidRPr="000A4790" w:rsidRDefault="000A4790" w:rsidP="000A4790">
      <w:pPr>
        <w:pStyle w:val="ListParagraph"/>
        <w:widowControl w:val="0"/>
        <w:spacing w:line="276" w:lineRule="auto"/>
        <w:ind w:left="1020"/>
        <w:jc w:val="both"/>
        <w:rPr>
          <w:sz w:val="24"/>
          <w:szCs w:val="24"/>
        </w:rPr>
      </w:pPr>
    </w:p>
    <w:p w:rsidR="000A4790" w:rsidRDefault="00B33A0B" w:rsidP="000A4790">
      <w:pPr>
        <w:pStyle w:val="ListParagraph"/>
        <w:widowControl w:val="0"/>
        <w:numPr>
          <w:ilvl w:val="0"/>
          <w:numId w:val="19"/>
        </w:numPr>
        <w:spacing w:line="276" w:lineRule="auto"/>
        <w:jc w:val="both"/>
        <w:rPr>
          <w:b/>
          <w:sz w:val="24"/>
          <w:szCs w:val="24"/>
        </w:rPr>
      </w:pPr>
      <w:r>
        <w:rPr>
          <w:b/>
          <w:sz w:val="24"/>
          <w:szCs w:val="24"/>
        </w:rPr>
        <w:t>La a</w:t>
      </w:r>
      <w:r w:rsidR="000A4790" w:rsidRPr="00FC7B34">
        <w:rPr>
          <w:b/>
          <w:sz w:val="24"/>
          <w:szCs w:val="24"/>
        </w:rPr>
        <w:t xml:space="preserve">rticolul </w:t>
      </w:r>
      <w:r>
        <w:rPr>
          <w:b/>
          <w:sz w:val="24"/>
          <w:szCs w:val="24"/>
        </w:rPr>
        <w:t xml:space="preserve">5, litera </w:t>
      </w:r>
      <w:r w:rsidR="000A4790">
        <w:rPr>
          <w:b/>
          <w:sz w:val="24"/>
          <w:szCs w:val="24"/>
        </w:rPr>
        <w:t>c</w:t>
      </w:r>
      <w:r w:rsidR="000A4790" w:rsidRPr="00967C3D">
        <w:rPr>
          <w:b/>
          <w:sz w:val="24"/>
          <w:szCs w:val="24"/>
        </w:rPr>
        <w:t>)</w:t>
      </w:r>
      <w:r w:rsidR="000A4790" w:rsidRPr="00FC7B34">
        <w:rPr>
          <w:b/>
          <w:sz w:val="24"/>
          <w:szCs w:val="24"/>
        </w:rPr>
        <w:t xml:space="preserve"> se modifică și va avea următorul cuprins:</w:t>
      </w:r>
    </w:p>
    <w:p w:rsidR="006B001A" w:rsidRDefault="000A4790" w:rsidP="000A4790">
      <w:pPr>
        <w:widowControl w:val="0"/>
        <w:spacing w:line="276" w:lineRule="auto"/>
        <w:ind w:left="660"/>
        <w:jc w:val="both"/>
        <w:rPr>
          <w:sz w:val="24"/>
          <w:szCs w:val="24"/>
        </w:rPr>
      </w:pPr>
      <w:r w:rsidRPr="000A4790">
        <w:rPr>
          <w:sz w:val="24"/>
          <w:szCs w:val="24"/>
        </w:rPr>
        <w:t xml:space="preserve">„c) </w:t>
      </w:r>
      <w:r w:rsidR="000A70E1" w:rsidRPr="000A70E1">
        <w:rPr>
          <w:sz w:val="24"/>
          <w:szCs w:val="24"/>
        </w:rPr>
        <w:t xml:space="preserve">implementării recomandărilor formulate de organismele de control şi audit </w:t>
      </w:r>
      <w:r w:rsidR="000A70E1">
        <w:rPr>
          <w:sz w:val="24"/>
          <w:szCs w:val="24"/>
        </w:rPr>
        <w:t>extern, naţional şi european</w:t>
      </w:r>
      <w:r w:rsidR="000A70E1" w:rsidRPr="000A70E1">
        <w:rPr>
          <w:sz w:val="24"/>
          <w:szCs w:val="24"/>
        </w:rPr>
        <w:t>, în condițiile prevederilor prezentei ordonanţe de urgenţă.</w:t>
      </w:r>
      <w:r w:rsidR="000A70E1" w:rsidRPr="00A6560F">
        <w:t xml:space="preserve"> </w:t>
      </w:r>
      <w:r w:rsidR="000A70E1" w:rsidRPr="00A6560F">
        <w:rPr>
          <w:lang w:val="en-US"/>
        </w:rPr>
        <w:t>“</w:t>
      </w:r>
    </w:p>
    <w:p w:rsidR="00733876" w:rsidRDefault="00733876" w:rsidP="00733876">
      <w:pPr>
        <w:pStyle w:val="ListParagraph"/>
        <w:widowControl w:val="0"/>
        <w:numPr>
          <w:ilvl w:val="0"/>
          <w:numId w:val="19"/>
        </w:numPr>
        <w:spacing w:line="276" w:lineRule="auto"/>
        <w:jc w:val="both"/>
        <w:rPr>
          <w:b/>
          <w:sz w:val="24"/>
          <w:szCs w:val="24"/>
        </w:rPr>
      </w:pPr>
      <w:r w:rsidRPr="00733876">
        <w:rPr>
          <w:b/>
          <w:sz w:val="24"/>
          <w:szCs w:val="24"/>
        </w:rPr>
        <w:t xml:space="preserve"> </w:t>
      </w:r>
      <w:r>
        <w:rPr>
          <w:b/>
          <w:sz w:val="24"/>
          <w:szCs w:val="24"/>
        </w:rPr>
        <w:t>La a</w:t>
      </w:r>
      <w:r w:rsidRPr="00FC7B34">
        <w:rPr>
          <w:b/>
          <w:sz w:val="24"/>
          <w:szCs w:val="24"/>
        </w:rPr>
        <w:t xml:space="preserve">rticolul </w:t>
      </w:r>
      <w:r>
        <w:rPr>
          <w:b/>
          <w:sz w:val="24"/>
          <w:szCs w:val="24"/>
        </w:rPr>
        <w:t>5, litera d</w:t>
      </w:r>
      <w:r w:rsidRPr="00967C3D">
        <w:rPr>
          <w:b/>
          <w:sz w:val="24"/>
          <w:szCs w:val="24"/>
        </w:rPr>
        <w:t>)</w:t>
      </w:r>
      <w:r w:rsidRPr="00FC7B34">
        <w:rPr>
          <w:b/>
          <w:sz w:val="24"/>
          <w:szCs w:val="24"/>
        </w:rPr>
        <w:t xml:space="preserve"> se modifică și va avea următorul cuprins:</w:t>
      </w:r>
    </w:p>
    <w:p w:rsidR="0081779E" w:rsidRPr="00A6560F" w:rsidRDefault="0081779E" w:rsidP="00733876">
      <w:pPr>
        <w:pStyle w:val="NormalWeb"/>
        <w:spacing w:before="0" w:beforeAutospacing="0" w:after="0" w:afterAutospacing="0"/>
        <w:ind w:left="660"/>
        <w:jc w:val="both"/>
      </w:pPr>
      <w:r w:rsidRPr="00A6560F">
        <w:rPr>
          <w:lang w:val="en-US"/>
        </w:rPr>
        <w:t>“</w:t>
      </w:r>
      <w:r w:rsidR="00733876" w:rsidRPr="00A6560F">
        <w:t>d) întreprinderii măsurilor necesare pentru a se asigura</w:t>
      </w:r>
      <w:r w:rsidRPr="00A6560F">
        <w:t xml:space="preserve"> de:</w:t>
      </w:r>
    </w:p>
    <w:p w:rsidR="00733876" w:rsidRPr="00A6560F" w:rsidRDefault="00733876" w:rsidP="0081779E">
      <w:pPr>
        <w:pStyle w:val="NormalWeb"/>
        <w:numPr>
          <w:ilvl w:val="0"/>
          <w:numId w:val="31"/>
        </w:numPr>
        <w:spacing w:before="0" w:beforeAutospacing="0" w:after="0" w:afterAutospacing="0"/>
        <w:jc w:val="both"/>
      </w:pPr>
      <w:r w:rsidRPr="00A6560F">
        <w:t>rezonabilitatea valorilor cuprinse în bugetele orientative din contractele/acordurile/</w:t>
      </w:r>
      <w:r w:rsidR="009A374F" w:rsidRPr="00A6560F">
        <w:t>ordinele/deciziile de finanţare</w:t>
      </w:r>
    </w:p>
    <w:p w:rsidR="0081779E" w:rsidRPr="00A6560F" w:rsidRDefault="0081779E" w:rsidP="0081779E">
      <w:pPr>
        <w:pStyle w:val="NormalWeb"/>
        <w:numPr>
          <w:ilvl w:val="0"/>
          <w:numId w:val="31"/>
        </w:numPr>
        <w:spacing w:before="0" w:beforeAutospacing="0" w:after="0" w:afterAutospacing="0"/>
        <w:jc w:val="both"/>
      </w:pPr>
      <w:r w:rsidRPr="00A6560F">
        <w:t xml:space="preserve">rezonabilitatea </w:t>
      </w:r>
      <w:r w:rsidR="009A374F" w:rsidRPr="00A6560F">
        <w:t>valorii estimate</w:t>
      </w:r>
      <w:r w:rsidR="001626DA" w:rsidRPr="00A6560F">
        <w:t xml:space="preserve"> în derularea procedurilor de achiziție publică</w:t>
      </w:r>
      <w:r w:rsidR="009A374F" w:rsidRPr="00A6560F">
        <w:t xml:space="preserve">, </w:t>
      </w:r>
      <w:r w:rsidR="001626DA" w:rsidRPr="00A6560F">
        <w:t xml:space="preserve">de </w:t>
      </w:r>
      <w:r w:rsidR="009A374F" w:rsidRPr="00A6560F">
        <w:t xml:space="preserve">realitatea și regularitatea ofertelor prezentate în cadrul procedurilor de achiziție publică </w:t>
      </w:r>
    </w:p>
    <w:p w:rsidR="006A227B" w:rsidRPr="00A6560F" w:rsidRDefault="006A227B" w:rsidP="006A227B">
      <w:pPr>
        <w:pStyle w:val="NormalWeb"/>
        <w:numPr>
          <w:ilvl w:val="0"/>
          <w:numId w:val="31"/>
        </w:numPr>
        <w:spacing w:before="0" w:beforeAutospacing="0" w:after="0" w:afterAutospacing="0"/>
        <w:jc w:val="both"/>
      </w:pPr>
      <w:r w:rsidRPr="00A6560F">
        <w:t xml:space="preserve">respectarea legislației aplicabile, </w:t>
      </w:r>
      <w:r w:rsidR="001717AF" w:rsidRPr="00A6560F">
        <w:t>rezonabilitatea valorii estimate</w:t>
      </w:r>
      <w:r w:rsidRPr="00A6560F">
        <w:t xml:space="preserve"> și a prețurilor cuprinse în contractele de achiziţii de lucrări, bunuri şi servicii care nu sunt rezultatul unei proceduri de achiziție publică. </w:t>
      </w:r>
      <w:r w:rsidRPr="00A6560F">
        <w:rPr>
          <w:lang w:val="en-US"/>
        </w:rPr>
        <w:t>“</w:t>
      </w:r>
    </w:p>
    <w:p w:rsidR="009A374F" w:rsidRPr="00A6560F" w:rsidRDefault="009A374F" w:rsidP="006A227B">
      <w:pPr>
        <w:pStyle w:val="NormalWeb"/>
        <w:spacing w:before="0" w:beforeAutospacing="0" w:after="0" w:afterAutospacing="0"/>
        <w:ind w:left="1440"/>
        <w:jc w:val="both"/>
      </w:pPr>
    </w:p>
    <w:p w:rsidR="000A4790" w:rsidRPr="00A6560F" w:rsidRDefault="007C2732" w:rsidP="000A4790">
      <w:pPr>
        <w:pStyle w:val="ListParagraph"/>
        <w:widowControl w:val="0"/>
        <w:numPr>
          <w:ilvl w:val="0"/>
          <w:numId w:val="19"/>
        </w:numPr>
        <w:spacing w:line="276" w:lineRule="auto"/>
        <w:jc w:val="both"/>
        <w:rPr>
          <w:b/>
          <w:sz w:val="24"/>
          <w:szCs w:val="24"/>
        </w:rPr>
      </w:pPr>
      <w:r w:rsidRPr="00A6560F">
        <w:rPr>
          <w:b/>
          <w:sz w:val="24"/>
          <w:szCs w:val="24"/>
        </w:rPr>
        <w:t>La a</w:t>
      </w:r>
      <w:r w:rsidR="000A4790" w:rsidRPr="00A6560F">
        <w:rPr>
          <w:b/>
          <w:sz w:val="24"/>
          <w:szCs w:val="24"/>
        </w:rPr>
        <w:t>rticolul 6</w:t>
      </w:r>
      <w:r w:rsidRPr="00A6560F">
        <w:rPr>
          <w:b/>
          <w:sz w:val="24"/>
          <w:szCs w:val="24"/>
        </w:rPr>
        <w:t>, alineatul</w:t>
      </w:r>
      <w:r w:rsidR="000A4790" w:rsidRPr="00A6560F">
        <w:rPr>
          <w:b/>
          <w:sz w:val="24"/>
          <w:szCs w:val="24"/>
        </w:rPr>
        <w:t xml:space="preserve"> (1) se modifică și va avea următorul cuprins:</w:t>
      </w:r>
    </w:p>
    <w:p w:rsidR="000A4790" w:rsidRDefault="000A4790" w:rsidP="000A4790">
      <w:pPr>
        <w:widowControl w:val="0"/>
        <w:spacing w:line="276" w:lineRule="auto"/>
        <w:ind w:left="660"/>
        <w:jc w:val="both"/>
        <w:rPr>
          <w:sz w:val="24"/>
          <w:szCs w:val="24"/>
        </w:rPr>
      </w:pPr>
      <w:r w:rsidRPr="00A6560F">
        <w:rPr>
          <w:sz w:val="24"/>
          <w:szCs w:val="24"/>
        </w:rPr>
        <w:t>„Autorităţile cu competenţe în gestionarea fondurilor europene au obligaţia de a exclude, integral sau parţial de la rambursarea/plata cheltuielilor efectuate şi declarate de beneficiari,</w:t>
      </w:r>
      <w:r w:rsidR="008B4669" w:rsidRPr="00A6560F">
        <w:rPr>
          <w:sz w:val="24"/>
          <w:szCs w:val="24"/>
        </w:rPr>
        <w:t xml:space="preserve"> inclusiv cele aferente fondurilor naționale/sumelor pentru cofinanțarea din bugetul de stat, </w:t>
      </w:r>
      <w:r w:rsidRPr="00A6560F">
        <w:rPr>
          <w:sz w:val="24"/>
          <w:szCs w:val="24"/>
        </w:rPr>
        <w:t>acele cheltuieli care nu respectă condiţiile de eligibilitate stabilite prin prevederile legislaţiei naţionale şi comunitare în vigoare,</w:t>
      </w:r>
      <w:r w:rsidR="00F57478">
        <w:rPr>
          <w:sz w:val="24"/>
          <w:szCs w:val="24"/>
        </w:rPr>
        <w:t xml:space="preserve"> </w:t>
      </w:r>
      <w:r w:rsidR="00F57478" w:rsidRPr="00F57478">
        <w:rPr>
          <w:sz w:val="24"/>
          <w:szCs w:val="24"/>
        </w:rPr>
        <w:t>sau ale donatorului international,</w:t>
      </w:r>
      <w:r w:rsidR="00F57478">
        <w:rPr>
          <w:sz w:val="24"/>
          <w:szCs w:val="24"/>
        </w:rPr>
        <w:t xml:space="preserve"> după caz,</w:t>
      </w:r>
      <w:r w:rsidRPr="00A6560F">
        <w:rPr>
          <w:sz w:val="24"/>
          <w:szCs w:val="24"/>
        </w:rPr>
        <w:t xml:space="preserve"> în situaţia în care, în procesul de verificare a solicitărilor de plată, acestea identific</w:t>
      </w:r>
      <w:r w:rsidR="00BD490B" w:rsidRPr="00A6560F">
        <w:rPr>
          <w:sz w:val="24"/>
          <w:szCs w:val="24"/>
        </w:rPr>
        <w:t>ă</w:t>
      </w:r>
      <w:r w:rsidRPr="00A6560F">
        <w:rPr>
          <w:sz w:val="24"/>
          <w:szCs w:val="24"/>
        </w:rPr>
        <w:t xml:space="preserve"> existenţa unor astfel de cheltuieli.”</w:t>
      </w:r>
    </w:p>
    <w:p w:rsidR="000A4790" w:rsidRPr="000A4790" w:rsidRDefault="000A4790" w:rsidP="000A4790">
      <w:pPr>
        <w:widowControl w:val="0"/>
        <w:spacing w:line="276" w:lineRule="auto"/>
        <w:ind w:left="660"/>
        <w:jc w:val="both"/>
        <w:rPr>
          <w:sz w:val="24"/>
          <w:szCs w:val="24"/>
        </w:rPr>
      </w:pPr>
    </w:p>
    <w:p w:rsidR="000A4790" w:rsidRDefault="007C2732" w:rsidP="000A4790">
      <w:pPr>
        <w:pStyle w:val="ListParagraph"/>
        <w:widowControl w:val="0"/>
        <w:numPr>
          <w:ilvl w:val="0"/>
          <w:numId w:val="19"/>
        </w:numPr>
        <w:spacing w:line="276" w:lineRule="auto"/>
        <w:jc w:val="both"/>
        <w:rPr>
          <w:b/>
          <w:sz w:val="24"/>
          <w:szCs w:val="24"/>
        </w:rPr>
      </w:pPr>
      <w:r>
        <w:rPr>
          <w:b/>
          <w:sz w:val="24"/>
          <w:szCs w:val="24"/>
        </w:rPr>
        <w:t>La a</w:t>
      </w:r>
      <w:r w:rsidR="000A4790" w:rsidRPr="00FC7B34">
        <w:rPr>
          <w:b/>
          <w:sz w:val="24"/>
          <w:szCs w:val="24"/>
        </w:rPr>
        <w:t xml:space="preserve">rticolul </w:t>
      </w:r>
      <w:r w:rsidR="000A4790">
        <w:rPr>
          <w:b/>
          <w:sz w:val="24"/>
          <w:szCs w:val="24"/>
        </w:rPr>
        <w:t>6</w:t>
      </w:r>
      <w:r w:rsidR="00A43473">
        <w:rPr>
          <w:b/>
          <w:sz w:val="24"/>
          <w:szCs w:val="24"/>
        </w:rPr>
        <w:t>, alineatul</w:t>
      </w:r>
      <w:r w:rsidR="000A4790" w:rsidRPr="00967C3D">
        <w:rPr>
          <w:b/>
          <w:sz w:val="24"/>
          <w:szCs w:val="24"/>
        </w:rPr>
        <w:t xml:space="preserve"> (</w:t>
      </w:r>
      <w:r w:rsidR="000A4790">
        <w:rPr>
          <w:b/>
          <w:sz w:val="24"/>
          <w:szCs w:val="24"/>
        </w:rPr>
        <w:t>3</w:t>
      </w:r>
      <w:r w:rsidR="000A4790" w:rsidRPr="00967C3D">
        <w:rPr>
          <w:b/>
          <w:sz w:val="24"/>
          <w:szCs w:val="24"/>
        </w:rPr>
        <w:t>)</w:t>
      </w:r>
      <w:r w:rsidR="000A4790" w:rsidRPr="00FC7B34">
        <w:rPr>
          <w:b/>
          <w:sz w:val="24"/>
          <w:szCs w:val="24"/>
        </w:rPr>
        <w:t xml:space="preserve"> se modifică și va avea următorul cuprins:</w:t>
      </w:r>
    </w:p>
    <w:p w:rsidR="00C307C9" w:rsidRPr="00C307C9" w:rsidRDefault="000A4790" w:rsidP="00C307C9">
      <w:pPr>
        <w:widowControl w:val="0"/>
        <w:spacing w:line="276" w:lineRule="auto"/>
        <w:ind w:left="660"/>
        <w:jc w:val="both"/>
        <w:rPr>
          <w:sz w:val="24"/>
          <w:szCs w:val="24"/>
        </w:rPr>
      </w:pPr>
      <w:r w:rsidRPr="000A4790">
        <w:rPr>
          <w:sz w:val="24"/>
          <w:szCs w:val="24"/>
        </w:rPr>
        <w:t>„</w:t>
      </w:r>
      <w:r w:rsidR="00C307C9" w:rsidRPr="00C307C9">
        <w:rPr>
          <w:sz w:val="24"/>
          <w:szCs w:val="24"/>
        </w:rPr>
        <w:t>În aplicarea prevederilor alin. (1), autorităţile cu competenţe în gestionarea fondurilor europene au obligaţia aplicării de reduceri procentuale din sumele verificate și validate, respectiv solicitate la plată de către beneficiari, în situaţia în care constată cel puţin una din abaterile prevăzute în anexa care face parte integrantă din prezenta ordonanţă de urgenţă, în raport cu:</w:t>
      </w:r>
    </w:p>
    <w:p w:rsidR="00C307C9" w:rsidRPr="00C307C9" w:rsidRDefault="00C307C9" w:rsidP="00C307C9">
      <w:pPr>
        <w:widowControl w:val="0"/>
        <w:spacing w:line="276" w:lineRule="auto"/>
        <w:ind w:left="660"/>
        <w:jc w:val="both"/>
        <w:rPr>
          <w:sz w:val="24"/>
          <w:szCs w:val="24"/>
        </w:rPr>
      </w:pPr>
      <w:r w:rsidRPr="00C307C9">
        <w:rPr>
          <w:sz w:val="24"/>
          <w:szCs w:val="24"/>
        </w:rPr>
        <w:t>a) reglementările naţionale în vigoare în domeniul achiziţiilor publice;</w:t>
      </w:r>
    </w:p>
    <w:p w:rsidR="00C307C9" w:rsidRPr="00C307C9" w:rsidRDefault="00C307C9" w:rsidP="00C307C9">
      <w:pPr>
        <w:widowControl w:val="0"/>
        <w:spacing w:line="276" w:lineRule="auto"/>
        <w:ind w:left="660"/>
        <w:jc w:val="both"/>
        <w:rPr>
          <w:sz w:val="24"/>
          <w:szCs w:val="24"/>
        </w:rPr>
      </w:pPr>
      <w:r w:rsidRPr="00C307C9">
        <w:rPr>
          <w:sz w:val="24"/>
          <w:szCs w:val="24"/>
        </w:rPr>
        <w:t>b) reglementările comunitare aferente programelor cărora le sunt aplicabile alte prevederi decât Ordonanţa de urgenţă a Guvernului nr. 34/2006 privind atribuirea contractelor de achiziţie publică, a contractelor de concesiune de lucrări publice şi a contractelor de concesiune de servicii, aprobată cu modificări şi completări prin Legea nr. 337/2006, cu modificările şi completările ulterioare, sau Legea nr. 98/2016 privind achiziţiile publice, cu modificările şi completările ulterioare, după caz;</w:t>
      </w:r>
    </w:p>
    <w:p w:rsidR="000A4790" w:rsidRPr="000A4790" w:rsidRDefault="00C307C9" w:rsidP="00C307C9">
      <w:pPr>
        <w:widowControl w:val="0"/>
        <w:spacing w:line="276" w:lineRule="auto"/>
        <w:ind w:left="660"/>
        <w:jc w:val="both"/>
        <w:rPr>
          <w:b/>
          <w:sz w:val="24"/>
          <w:szCs w:val="24"/>
        </w:rPr>
      </w:pPr>
      <w:r w:rsidRPr="00C307C9">
        <w:rPr>
          <w:sz w:val="24"/>
          <w:szCs w:val="24"/>
        </w:rPr>
        <w:t>c) procedurile sau instrucţiunile specifice de achiziţii aplicabile beneficiarilor privaţi, alţii decât autorităţile contractante.</w:t>
      </w:r>
    </w:p>
    <w:p w:rsidR="000A4790" w:rsidRPr="001808C6" w:rsidRDefault="000A4790" w:rsidP="001808C6">
      <w:pPr>
        <w:widowControl w:val="0"/>
        <w:spacing w:line="276" w:lineRule="auto"/>
        <w:jc w:val="both"/>
        <w:rPr>
          <w:b/>
          <w:sz w:val="24"/>
          <w:szCs w:val="24"/>
        </w:rPr>
      </w:pPr>
    </w:p>
    <w:p w:rsidR="000A4790" w:rsidRDefault="00BD490B" w:rsidP="000A4790">
      <w:pPr>
        <w:pStyle w:val="ListParagraph"/>
        <w:widowControl w:val="0"/>
        <w:numPr>
          <w:ilvl w:val="0"/>
          <w:numId w:val="19"/>
        </w:numPr>
        <w:spacing w:line="276" w:lineRule="auto"/>
        <w:jc w:val="both"/>
        <w:rPr>
          <w:b/>
          <w:sz w:val="24"/>
          <w:szCs w:val="24"/>
        </w:rPr>
      </w:pPr>
      <w:r>
        <w:rPr>
          <w:b/>
          <w:sz w:val="24"/>
          <w:szCs w:val="24"/>
        </w:rPr>
        <w:t>La a</w:t>
      </w:r>
      <w:r w:rsidR="000A4790" w:rsidRPr="00FC7B34">
        <w:rPr>
          <w:b/>
          <w:sz w:val="24"/>
          <w:szCs w:val="24"/>
        </w:rPr>
        <w:t xml:space="preserve">rticolul </w:t>
      </w:r>
      <w:r w:rsidR="000A4790">
        <w:rPr>
          <w:b/>
          <w:sz w:val="24"/>
          <w:szCs w:val="24"/>
        </w:rPr>
        <w:t>6</w:t>
      </w:r>
      <w:r>
        <w:rPr>
          <w:b/>
          <w:sz w:val="24"/>
          <w:szCs w:val="24"/>
        </w:rPr>
        <w:t>, alineatul</w:t>
      </w:r>
      <w:r w:rsidRPr="00967C3D">
        <w:rPr>
          <w:b/>
          <w:sz w:val="24"/>
          <w:szCs w:val="24"/>
        </w:rPr>
        <w:t xml:space="preserve"> </w:t>
      </w:r>
      <w:r w:rsidR="000A4790" w:rsidRPr="00967C3D">
        <w:rPr>
          <w:b/>
          <w:sz w:val="24"/>
          <w:szCs w:val="24"/>
        </w:rPr>
        <w:t>(</w:t>
      </w:r>
      <w:r w:rsidR="000A4790">
        <w:rPr>
          <w:b/>
          <w:sz w:val="24"/>
          <w:szCs w:val="24"/>
        </w:rPr>
        <w:t>3</w:t>
      </w:r>
      <w:r w:rsidR="000A4790" w:rsidRPr="00CE5E26">
        <w:rPr>
          <w:b/>
          <w:sz w:val="24"/>
          <w:szCs w:val="24"/>
        </w:rPr>
        <w:t>^</w:t>
      </w:r>
      <w:r w:rsidR="000A4790">
        <w:rPr>
          <w:b/>
          <w:sz w:val="24"/>
          <w:szCs w:val="24"/>
        </w:rPr>
        <w:t>3</w:t>
      </w:r>
      <w:r w:rsidR="000A4790" w:rsidRPr="00967C3D">
        <w:rPr>
          <w:b/>
          <w:sz w:val="24"/>
          <w:szCs w:val="24"/>
        </w:rPr>
        <w:t>)</w:t>
      </w:r>
      <w:r w:rsidR="000A4790" w:rsidRPr="00FC7B34">
        <w:rPr>
          <w:b/>
          <w:sz w:val="24"/>
          <w:szCs w:val="24"/>
        </w:rPr>
        <w:t xml:space="preserve"> se modifică și va avea următorul cuprins:</w:t>
      </w:r>
    </w:p>
    <w:p w:rsidR="000A4790" w:rsidRDefault="00BD490B" w:rsidP="000A4790">
      <w:pPr>
        <w:widowControl w:val="0"/>
        <w:spacing w:line="276" w:lineRule="auto"/>
        <w:ind w:left="660"/>
        <w:jc w:val="both"/>
        <w:rPr>
          <w:sz w:val="24"/>
          <w:szCs w:val="24"/>
        </w:rPr>
      </w:pPr>
      <w:r>
        <w:rPr>
          <w:sz w:val="24"/>
          <w:szCs w:val="24"/>
        </w:rPr>
        <w:t xml:space="preserve"> </w:t>
      </w:r>
      <w:r>
        <w:rPr>
          <w:sz w:val="24"/>
          <w:szCs w:val="24"/>
          <w:lang w:val="en-US"/>
        </w:rPr>
        <w:t>“</w:t>
      </w:r>
      <w:r w:rsidR="000A4790" w:rsidRPr="000A4790">
        <w:rPr>
          <w:sz w:val="24"/>
          <w:szCs w:val="24"/>
        </w:rPr>
        <w:t>Pentru abaterile de la aplicarea prevederilor privind procedurile de achiziţie</w:t>
      </w:r>
      <w:r w:rsidR="006B1FA2">
        <w:rPr>
          <w:sz w:val="24"/>
          <w:szCs w:val="24"/>
        </w:rPr>
        <w:t xml:space="preserve">, </w:t>
      </w:r>
      <w:r w:rsidR="006B1FA2" w:rsidRPr="006B1FA2">
        <w:rPr>
          <w:sz w:val="24"/>
          <w:szCs w:val="24"/>
        </w:rPr>
        <w:t>altele decât cele prevăzute în HG nr. 519/2014, care sunt</w:t>
      </w:r>
      <w:r w:rsidR="006B1FA2">
        <w:rPr>
          <w:sz w:val="24"/>
          <w:szCs w:val="24"/>
        </w:rPr>
        <w:t xml:space="preserve"> de natură formală și</w:t>
      </w:r>
      <w:r w:rsidR="000A4790" w:rsidRPr="000A4790">
        <w:rPr>
          <w:sz w:val="24"/>
          <w:szCs w:val="24"/>
        </w:rPr>
        <w:t xml:space="preserve"> care nu au niciun impact financiar, nu se aplică reduceri procentuale.</w:t>
      </w:r>
      <w:r>
        <w:rPr>
          <w:sz w:val="24"/>
          <w:szCs w:val="24"/>
        </w:rPr>
        <w:t>”</w:t>
      </w:r>
    </w:p>
    <w:p w:rsidR="00896ADB" w:rsidRPr="000A4790" w:rsidRDefault="00896ADB" w:rsidP="000A4790">
      <w:pPr>
        <w:widowControl w:val="0"/>
        <w:spacing w:line="276" w:lineRule="auto"/>
        <w:ind w:left="660"/>
        <w:jc w:val="both"/>
        <w:rPr>
          <w:sz w:val="24"/>
          <w:szCs w:val="24"/>
        </w:rPr>
      </w:pPr>
    </w:p>
    <w:p w:rsidR="00531F83" w:rsidRPr="000A70E1" w:rsidRDefault="00531F83" w:rsidP="00531F83">
      <w:pPr>
        <w:pStyle w:val="ListParagraph"/>
        <w:widowControl w:val="0"/>
        <w:numPr>
          <w:ilvl w:val="0"/>
          <w:numId w:val="19"/>
        </w:numPr>
        <w:spacing w:line="276" w:lineRule="auto"/>
        <w:jc w:val="both"/>
        <w:rPr>
          <w:sz w:val="24"/>
          <w:szCs w:val="24"/>
        </w:rPr>
      </w:pPr>
      <w:r w:rsidRPr="000A70E1">
        <w:rPr>
          <w:b/>
          <w:sz w:val="24"/>
          <w:szCs w:val="24"/>
        </w:rPr>
        <w:t>La articolul 6, după alineatul (3^4) se introduc alineatele (3^5), (3^6), și (3^7), cu următorul cuprins</w:t>
      </w:r>
      <w:r w:rsidR="00FD3FEF" w:rsidRPr="000A70E1">
        <w:rPr>
          <w:b/>
          <w:sz w:val="24"/>
          <w:szCs w:val="24"/>
        </w:rPr>
        <w:t xml:space="preserve"> </w:t>
      </w:r>
      <w:r w:rsidR="000A70E1" w:rsidRPr="000A70E1">
        <w:rPr>
          <w:b/>
          <w:sz w:val="24"/>
          <w:szCs w:val="24"/>
        </w:rPr>
        <w:t>:</w:t>
      </w:r>
    </w:p>
    <w:p w:rsidR="00531F83" w:rsidRPr="00531F83" w:rsidRDefault="00531F83" w:rsidP="00531F83">
      <w:pPr>
        <w:widowControl w:val="0"/>
        <w:spacing w:line="276" w:lineRule="auto"/>
        <w:ind w:left="660"/>
        <w:jc w:val="both"/>
        <w:rPr>
          <w:sz w:val="24"/>
          <w:szCs w:val="24"/>
          <w:lang w:val="en-US"/>
        </w:rPr>
      </w:pPr>
      <w:r w:rsidRPr="00531F83">
        <w:rPr>
          <w:sz w:val="24"/>
          <w:szCs w:val="24"/>
          <w:lang w:val="en-US"/>
        </w:rPr>
        <w:t>3^</w:t>
      </w:r>
      <w:r>
        <w:rPr>
          <w:sz w:val="24"/>
          <w:szCs w:val="24"/>
          <w:lang w:val="en-US"/>
        </w:rPr>
        <w:t>5</w:t>
      </w:r>
      <w:r w:rsidRPr="00531F83">
        <w:rPr>
          <w:sz w:val="24"/>
          <w:szCs w:val="24"/>
          <w:lang w:val="en-US"/>
        </w:rPr>
        <w:t xml:space="preserve">)”a) </w:t>
      </w:r>
      <w:r w:rsidR="000A70E1" w:rsidRPr="000A70E1">
        <w:rPr>
          <w:sz w:val="24"/>
          <w:szCs w:val="24"/>
          <w:lang w:val="en-US"/>
        </w:rPr>
        <w:t>În cazul în care se constată o abatere în domeniul achizițiilor publice, determinată de o necorelare legislativă între legislația națională și cea europeană, autoritatea cu competențe în gestionarea fondurilor europene aplică reducerea procentuală în vederea stabilirii sumei achitate beneficiarului din fonduri europene și fonduri publice naționale afarente acestora, iar diferența până la valoarea integrală a sumei solicitate de beneficiar se achită din sume alocate în bugetul ordonatorilor principali de credite în cadrul cărora funcţionează autorităţile cu competenţe în gestionarea fondurilor europene, conform prevederilor legale aplicabile.</w:t>
      </w:r>
    </w:p>
    <w:p w:rsidR="00531F83" w:rsidRPr="00531F83" w:rsidRDefault="00531F83" w:rsidP="00531F83">
      <w:pPr>
        <w:widowControl w:val="0"/>
        <w:spacing w:line="276" w:lineRule="auto"/>
        <w:ind w:left="660"/>
        <w:jc w:val="both"/>
        <w:rPr>
          <w:sz w:val="24"/>
          <w:szCs w:val="24"/>
          <w:lang w:val="en-US"/>
        </w:rPr>
      </w:pPr>
      <w:r>
        <w:rPr>
          <w:sz w:val="24"/>
          <w:szCs w:val="24"/>
          <w:lang w:val="en-US"/>
        </w:rPr>
        <w:t>b)</w:t>
      </w:r>
      <w:r w:rsidRPr="00531F83">
        <w:rPr>
          <w:sz w:val="24"/>
          <w:szCs w:val="24"/>
          <w:lang w:val="en-US"/>
        </w:rPr>
        <w:t xml:space="preserve"> În stabilirea existenţei unei necorelări între legislaţia naţională şi reglementările comunitare, consultarea Agenției Naționale pentru Achiziții Publice este obligatorie.</w:t>
      </w:r>
    </w:p>
    <w:p w:rsidR="00531F83" w:rsidRPr="00531F83" w:rsidRDefault="00531F83" w:rsidP="00531F83">
      <w:pPr>
        <w:widowControl w:val="0"/>
        <w:spacing w:line="276" w:lineRule="auto"/>
        <w:ind w:left="660"/>
        <w:jc w:val="both"/>
        <w:rPr>
          <w:sz w:val="24"/>
          <w:szCs w:val="24"/>
          <w:lang w:val="en-US"/>
        </w:rPr>
      </w:pPr>
      <w:r w:rsidRPr="00531F83">
        <w:rPr>
          <w:sz w:val="24"/>
          <w:szCs w:val="24"/>
          <w:lang w:val="en-US"/>
        </w:rPr>
        <w:t>c) consultarea prevăzută la lit.b) nu este necesară atunci cînd existenţa unei necorelări între legislaţia naţională şi reglementările comunitare este consemnată este cuprinsă într-un raport de Audit al Comisiei Europene sau al Curţii Europene de Audit, ori reprezintă poziţia oficială a Comisiei, comunicată oficial statului membru.</w:t>
      </w:r>
    </w:p>
    <w:p w:rsidR="00531F83" w:rsidRDefault="00531F83" w:rsidP="00531F83">
      <w:pPr>
        <w:widowControl w:val="0"/>
        <w:spacing w:line="276" w:lineRule="auto"/>
        <w:ind w:left="660"/>
        <w:jc w:val="both"/>
        <w:rPr>
          <w:sz w:val="24"/>
          <w:szCs w:val="24"/>
        </w:rPr>
      </w:pPr>
      <w:r w:rsidRPr="00531F83">
        <w:rPr>
          <w:sz w:val="24"/>
          <w:szCs w:val="24"/>
        </w:rPr>
        <w:t>3^</w:t>
      </w:r>
      <w:r>
        <w:rPr>
          <w:sz w:val="24"/>
          <w:szCs w:val="24"/>
        </w:rPr>
        <w:t>6</w:t>
      </w:r>
      <w:r w:rsidRPr="00531F83">
        <w:rPr>
          <w:sz w:val="24"/>
          <w:szCs w:val="24"/>
        </w:rPr>
        <w:t>) În aplicarea prevederilor a</w:t>
      </w:r>
      <w:r w:rsidR="0004679D">
        <w:rPr>
          <w:sz w:val="24"/>
          <w:szCs w:val="24"/>
        </w:rPr>
        <w:t>rt</w:t>
      </w:r>
      <w:r w:rsidRPr="00531F83">
        <w:rPr>
          <w:sz w:val="24"/>
          <w:szCs w:val="24"/>
        </w:rPr>
        <w:t>. 6, pentru situaţiile în care se constată că valoarea cea mai mare a reducerii procentuale este aferentă unei abateri pentru care sunt aplicabile prevederile alin.</w:t>
      </w:r>
      <w:r w:rsidRPr="00531F83">
        <w:rPr>
          <w:sz w:val="24"/>
          <w:szCs w:val="24"/>
          <w:lang w:val="en-US"/>
        </w:rPr>
        <w:t xml:space="preserve"> 3^</w:t>
      </w:r>
      <w:r>
        <w:rPr>
          <w:sz w:val="24"/>
          <w:szCs w:val="24"/>
          <w:lang w:val="en-US"/>
        </w:rPr>
        <w:t>5</w:t>
      </w:r>
      <w:r w:rsidRPr="00531F83">
        <w:rPr>
          <w:sz w:val="24"/>
          <w:szCs w:val="24"/>
        </w:rPr>
        <w:t>, diferența până la valoarea integrală a sumei solicitate de beneficiar se suportă din sume alocate în bugetul ordonatorilor principali de credite în cadrul cărora funcţionează autorităţile cu competenţe în gestionarea fondurilor europene, conform prevederilor legale aplicabile.</w:t>
      </w:r>
    </w:p>
    <w:p w:rsidR="00531F83" w:rsidRPr="00531F83" w:rsidRDefault="00531F83" w:rsidP="00531F83">
      <w:pPr>
        <w:widowControl w:val="0"/>
        <w:spacing w:line="276" w:lineRule="auto"/>
        <w:ind w:left="660"/>
        <w:jc w:val="both"/>
      </w:pPr>
      <w:r w:rsidRPr="00531F83">
        <w:rPr>
          <w:sz w:val="24"/>
          <w:szCs w:val="24"/>
        </w:rPr>
        <w:t>3^</w:t>
      </w:r>
      <w:r>
        <w:rPr>
          <w:sz w:val="24"/>
          <w:szCs w:val="24"/>
        </w:rPr>
        <w:t>7</w:t>
      </w:r>
      <w:r w:rsidRPr="00531F83">
        <w:rPr>
          <w:sz w:val="24"/>
          <w:szCs w:val="24"/>
        </w:rPr>
        <w:t xml:space="preserve">) Prevederile alin. </w:t>
      </w:r>
      <w:r w:rsidRPr="00531F83">
        <w:rPr>
          <w:sz w:val="24"/>
          <w:szCs w:val="24"/>
          <w:lang w:val="en-US"/>
        </w:rPr>
        <w:t>3^</w:t>
      </w:r>
      <w:r>
        <w:rPr>
          <w:sz w:val="24"/>
          <w:szCs w:val="24"/>
          <w:lang w:val="en-US"/>
        </w:rPr>
        <w:t>5</w:t>
      </w:r>
      <w:r w:rsidRPr="00531F83">
        <w:rPr>
          <w:sz w:val="24"/>
          <w:szCs w:val="24"/>
        </w:rPr>
        <w:t xml:space="preserve"> nu se aplic</w:t>
      </w:r>
      <w:r w:rsidR="00285D66">
        <w:rPr>
          <w:sz w:val="24"/>
          <w:szCs w:val="24"/>
        </w:rPr>
        <w:t>ă</w:t>
      </w:r>
      <w:r w:rsidRPr="00531F83">
        <w:rPr>
          <w:sz w:val="24"/>
          <w:szCs w:val="24"/>
        </w:rPr>
        <w:t xml:space="preserve"> procedurilor de achizitie derulate de către partenerii din alte state din cadrul proiectelor finanţate prin Programele de Cooperare Teritorială Europeană.</w:t>
      </w:r>
      <w:r w:rsidRPr="00896ADB">
        <w:rPr>
          <w:sz w:val="24"/>
          <w:szCs w:val="24"/>
        </w:rPr>
        <w:t>”</w:t>
      </w:r>
    </w:p>
    <w:p w:rsidR="00896ADB" w:rsidRDefault="00FA3A26" w:rsidP="00896ADB">
      <w:pPr>
        <w:pStyle w:val="ListParagraph"/>
        <w:widowControl w:val="0"/>
        <w:numPr>
          <w:ilvl w:val="0"/>
          <w:numId w:val="19"/>
        </w:numPr>
        <w:spacing w:line="276" w:lineRule="auto"/>
        <w:jc w:val="both"/>
        <w:rPr>
          <w:b/>
          <w:sz w:val="24"/>
          <w:szCs w:val="24"/>
        </w:rPr>
      </w:pPr>
      <w:r>
        <w:rPr>
          <w:b/>
          <w:sz w:val="24"/>
          <w:szCs w:val="24"/>
        </w:rPr>
        <w:t>La a</w:t>
      </w:r>
      <w:r w:rsidR="00896ADB" w:rsidRPr="00FC7B34">
        <w:rPr>
          <w:b/>
          <w:sz w:val="24"/>
          <w:szCs w:val="24"/>
        </w:rPr>
        <w:t xml:space="preserve">rticolul </w:t>
      </w:r>
      <w:r w:rsidR="00896ADB">
        <w:rPr>
          <w:b/>
          <w:sz w:val="24"/>
          <w:szCs w:val="24"/>
        </w:rPr>
        <w:t>6</w:t>
      </w:r>
      <w:r>
        <w:rPr>
          <w:b/>
          <w:sz w:val="24"/>
          <w:szCs w:val="24"/>
        </w:rPr>
        <w:t>, alineatul</w:t>
      </w:r>
      <w:r w:rsidR="00896ADB" w:rsidRPr="00967C3D">
        <w:rPr>
          <w:b/>
          <w:sz w:val="24"/>
          <w:szCs w:val="24"/>
        </w:rPr>
        <w:t xml:space="preserve"> (</w:t>
      </w:r>
      <w:r w:rsidR="00896ADB">
        <w:rPr>
          <w:b/>
          <w:sz w:val="24"/>
          <w:szCs w:val="24"/>
        </w:rPr>
        <w:t>4</w:t>
      </w:r>
      <w:r w:rsidR="00896ADB" w:rsidRPr="00967C3D">
        <w:rPr>
          <w:b/>
          <w:sz w:val="24"/>
          <w:szCs w:val="24"/>
        </w:rPr>
        <w:t>)</w:t>
      </w:r>
      <w:r w:rsidR="00896ADB" w:rsidRPr="00FC7B34">
        <w:rPr>
          <w:b/>
          <w:sz w:val="24"/>
          <w:szCs w:val="24"/>
        </w:rPr>
        <w:t xml:space="preserve"> se modifică și va avea următorul cuprins:</w:t>
      </w:r>
    </w:p>
    <w:p w:rsidR="00896ADB" w:rsidRDefault="00896ADB" w:rsidP="00896ADB">
      <w:pPr>
        <w:widowControl w:val="0"/>
        <w:spacing w:line="276" w:lineRule="auto"/>
        <w:ind w:left="660"/>
        <w:jc w:val="both"/>
        <w:rPr>
          <w:sz w:val="24"/>
          <w:szCs w:val="24"/>
        </w:rPr>
      </w:pPr>
      <w:r w:rsidRPr="00896ADB">
        <w:rPr>
          <w:sz w:val="24"/>
          <w:szCs w:val="24"/>
        </w:rPr>
        <w:t>„</w:t>
      </w:r>
      <w:r w:rsidR="00285D66" w:rsidRPr="00285D66">
        <w:rPr>
          <w:sz w:val="24"/>
          <w:szCs w:val="24"/>
        </w:rPr>
        <w:t>În aplicarea prevederilor alin. (1) și având în vedere principiul proporționalității, autorităţile cu competenţe în gestionarea fondurilor europene au obligaţia de a face reduceri procentuale din sumele solicitate la rambursarea/plata finală, reprezentând cheltuieli efectuate şi declarate de beneficiari, în situaţia în care constată neîndeplinirea sau îndeplinirea parţială a obiectivelor, susținute prin atingerea indicatorilor asocia</w:t>
      </w:r>
      <w:r w:rsidR="0004679D">
        <w:rPr>
          <w:sz w:val="24"/>
          <w:szCs w:val="24"/>
        </w:rPr>
        <w:t>ţ</w:t>
      </w:r>
      <w:r w:rsidR="00285D66" w:rsidRPr="00285D66">
        <w:rPr>
          <w:sz w:val="24"/>
          <w:szCs w:val="24"/>
        </w:rPr>
        <w:t xml:space="preserve">i </w:t>
      </w:r>
      <w:r w:rsidR="0004679D">
        <w:rPr>
          <w:sz w:val="24"/>
          <w:szCs w:val="24"/>
        </w:rPr>
        <w:t xml:space="preserve">proiectelor </w:t>
      </w:r>
      <w:r w:rsidR="00285D66" w:rsidRPr="00285D66">
        <w:rPr>
          <w:sz w:val="24"/>
          <w:szCs w:val="24"/>
        </w:rPr>
        <w:t>finanţate din fonduri europene şi/sau fonduri publice naţionale aferente acestora, cu excepţia cazurilor în care regulile stabilite de donatorul pub</w:t>
      </w:r>
      <w:r w:rsidR="00285D66">
        <w:rPr>
          <w:sz w:val="24"/>
          <w:szCs w:val="24"/>
        </w:rPr>
        <w:t>lic internaţional prevăd altfel</w:t>
      </w:r>
      <w:r w:rsidRPr="00896ADB">
        <w:rPr>
          <w:sz w:val="24"/>
          <w:szCs w:val="24"/>
        </w:rPr>
        <w:t>.”</w:t>
      </w:r>
    </w:p>
    <w:p w:rsidR="00285D66" w:rsidRDefault="00285D66" w:rsidP="00896ADB">
      <w:pPr>
        <w:widowControl w:val="0"/>
        <w:spacing w:line="276" w:lineRule="auto"/>
        <w:ind w:left="660"/>
        <w:jc w:val="both"/>
        <w:rPr>
          <w:sz w:val="24"/>
          <w:szCs w:val="24"/>
        </w:rPr>
      </w:pPr>
    </w:p>
    <w:p w:rsidR="00896ADB" w:rsidRDefault="007B3D42" w:rsidP="00896ADB">
      <w:pPr>
        <w:pStyle w:val="ListParagraph"/>
        <w:widowControl w:val="0"/>
        <w:numPr>
          <w:ilvl w:val="0"/>
          <w:numId w:val="19"/>
        </w:numPr>
        <w:spacing w:line="276" w:lineRule="auto"/>
        <w:jc w:val="both"/>
        <w:rPr>
          <w:b/>
          <w:sz w:val="24"/>
          <w:szCs w:val="24"/>
        </w:rPr>
      </w:pPr>
      <w:r>
        <w:rPr>
          <w:b/>
          <w:sz w:val="24"/>
          <w:szCs w:val="24"/>
        </w:rPr>
        <w:t xml:space="preserve">La </w:t>
      </w:r>
      <w:r w:rsidR="00896ADB">
        <w:rPr>
          <w:b/>
          <w:sz w:val="24"/>
          <w:szCs w:val="24"/>
        </w:rPr>
        <w:t>articolul 6</w:t>
      </w:r>
      <w:r w:rsidR="00FA3A26">
        <w:rPr>
          <w:b/>
          <w:sz w:val="24"/>
          <w:szCs w:val="24"/>
        </w:rPr>
        <w:t xml:space="preserve">, </w:t>
      </w:r>
      <w:r>
        <w:rPr>
          <w:b/>
          <w:sz w:val="24"/>
          <w:szCs w:val="24"/>
        </w:rPr>
        <w:t xml:space="preserve">după </w:t>
      </w:r>
      <w:r w:rsidR="00FA3A26">
        <w:rPr>
          <w:b/>
          <w:sz w:val="24"/>
          <w:szCs w:val="24"/>
        </w:rPr>
        <w:t>alineatul</w:t>
      </w:r>
      <w:r w:rsidR="00896ADB" w:rsidRPr="00967C3D">
        <w:rPr>
          <w:b/>
          <w:sz w:val="24"/>
          <w:szCs w:val="24"/>
        </w:rPr>
        <w:t xml:space="preserve"> (</w:t>
      </w:r>
      <w:r w:rsidR="00896ADB">
        <w:rPr>
          <w:b/>
          <w:sz w:val="24"/>
          <w:szCs w:val="24"/>
        </w:rPr>
        <w:t>4</w:t>
      </w:r>
      <w:r w:rsidR="00896ADB" w:rsidRPr="00967C3D">
        <w:rPr>
          <w:b/>
          <w:sz w:val="24"/>
          <w:szCs w:val="24"/>
        </w:rPr>
        <w:t>)</w:t>
      </w:r>
      <w:r w:rsidR="00FA3A26">
        <w:rPr>
          <w:b/>
          <w:sz w:val="24"/>
          <w:szCs w:val="24"/>
        </w:rPr>
        <w:t xml:space="preserve"> se introduce alineatul</w:t>
      </w:r>
      <w:r w:rsidR="00896ADB" w:rsidRPr="00967C3D">
        <w:rPr>
          <w:b/>
          <w:sz w:val="24"/>
          <w:szCs w:val="24"/>
        </w:rPr>
        <w:t xml:space="preserve"> (</w:t>
      </w:r>
      <w:r w:rsidR="00896ADB">
        <w:rPr>
          <w:b/>
          <w:sz w:val="24"/>
          <w:szCs w:val="24"/>
        </w:rPr>
        <w:t>4</w:t>
      </w:r>
      <w:r w:rsidR="00896ADB" w:rsidRPr="00CE5E26">
        <w:rPr>
          <w:b/>
          <w:sz w:val="24"/>
          <w:szCs w:val="24"/>
        </w:rPr>
        <w:t>^</w:t>
      </w:r>
      <w:r w:rsidR="00896ADB">
        <w:rPr>
          <w:b/>
          <w:sz w:val="24"/>
          <w:szCs w:val="24"/>
        </w:rPr>
        <w:t>1</w:t>
      </w:r>
      <w:r w:rsidR="00896ADB" w:rsidRPr="00967C3D">
        <w:rPr>
          <w:b/>
          <w:sz w:val="24"/>
          <w:szCs w:val="24"/>
        </w:rPr>
        <w:t>)</w:t>
      </w:r>
      <w:r w:rsidR="00896ADB">
        <w:rPr>
          <w:b/>
          <w:sz w:val="24"/>
          <w:szCs w:val="24"/>
        </w:rPr>
        <w:t xml:space="preserve"> cu urm</w:t>
      </w:r>
      <w:r w:rsidR="00FA3A26">
        <w:rPr>
          <w:b/>
          <w:sz w:val="24"/>
          <w:szCs w:val="24"/>
        </w:rPr>
        <w:t>ă</w:t>
      </w:r>
      <w:r w:rsidR="00896ADB">
        <w:rPr>
          <w:b/>
          <w:sz w:val="24"/>
          <w:szCs w:val="24"/>
        </w:rPr>
        <w:t>torul cuprins:</w:t>
      </w:r>
    </w:p>
    <w:p w:rsidR="00896ADB" w:rsidRPr="00896ADB" w:rsidRDefault="00896ADB" w:rsidP="00896ADB">
      <w:pPr>
        <w:widowControl w:val="0"/>
        <w:spacing w:line="276" w:lineRule="auto"/>
        <w:ind w:left="660"/>
        <w:jc w:val="both"/>
        <w:rPr>
          <w:sz w:val="24"/>
          <w:szCs w:val="24"/>
        </w:rPr>
      </w:pPr>
      <w:r w:rsidRPr="00896ADB">
        <w:rPr>
          <w:sz w:val="24"/>
          <w:szCs w:val="24"/>
        </w:rPr>
        <w:t>„</w:t>
      </w:r>
      <w:r w:rsidR="006B1FA2" w:rsidRPr="006B1FA2">
        <w:rPr>
          <w:sz w:val="24"/>
          <w:szCs w:val="24"/>
        </w:rPr>
        <w:t>Corecțiile financiare sau reducerile procentuale nu se aplica atunci când rezultatele pe termen lung ale proiectelor nu sunt atinse din cauza impactului socioeconomic sau a factorilor de mediu, a unor schimbări semnificative de ordin legal, economic sau de mediu survenite într-un stat membru/stat participant în Program, cu excepția proiectelor care intră sub incidența no</w:t>
      </w:r>
      <w:r w:rsidR="006B1FA2">
        <w:rPr>
          <w:sz w:val="24"/>
          <w:szCs w:val="24"/>
        </w:rPr>
        <w:t>rmelor privind ajutorul de stat</w:t>
      </w:r>
      <w:r w:rsidR="00155391" w:rsidRPr="00155391">
        <w:rPr>
          <w:sz w:val="24"/>
          <w:szCs w:val="24"/>
        </w:rPr>
        <w:t>.</w:t>
      </w:r>
      <w:r w:rsidRPr="00896ADB">
        <w:rPr>
          <w:sz w:val="24"/>
          <w:szCs w:val="24"/>
        </w:rPr>
        <w:t>”</w:t>
      </w:r>
    </w:p>
    <w:p w:rsidR="00896ADB" w:rsidRPr="00896ADB" w:rsidRDefault="00896ADB" w:rsidP="00896ADB">
      <w:pPr>
        <w:widowControl w:val="0"/>
        <w:spacing w:line="276" w:lineRule="auto"/>
        <w:ind w:left="660"/>
        <w:jc w:val="both"/>
        <w:rPr>
          <w:b/>
          <w:sz w:val="24"/>
          <w:szCs w:val="24"/>
        </w:rPr>
      </w:pPr>
    </w:p>
    <w:p w:rsidR="00756035" w:rsidRDefault="00BB1A6F" w:rsidP="00756035">
      <w:pPr>
        <w:pStyle w:val="ListParagraph"/>
        <w:widowControl w:val="0"/>
        <w:numPr>
          <w:ilvl w:val="0"/>
          <w:numId w:val="19"/>
        </w:numPr>
        <w:spacing w:line="276" w:lineRule="auto"/>
        <w:jc w:val="both"/>
        <w:rPr>
          <w:b/>
          <w:sz w:val="24"/>
          <w:szCs w:val="24"/>
        </w:rPr>
      </w:pPr>
      <w:r>
        <w:rPr>
          <w:b/>
          <w:sz w:val="24"/>
          <w:szCs w:val="24"/>
        </w:rPr>
        <w:t>La a</w:t>
      </w:r>
      <w:r w:rsidR="00756035" w:rsidRPr="00FC7B34">
        <w:rPr>
          <w:b/>
          <w:sz w:val="24"/>
          <w:szCs w:val="24"/>
        </w:rPr>
        <w:t xml:space="preserve">rticolul </w:t>
      </w:r>
      <w:r w:rsidR="00756035">
        <w:rPr>
          <w:b/>
          <w:sz w:val="24"/>
          <w:szCs w:val="24"/>
        </w:rPr>
        <w:t>6</w:t>
      </w:r>
      <w:r>
        <w:rPr>
          <w:b/>
          <w:sz w:val="24"/>
          <w:szCs w:val="24"/>
        </w:rPr>
        <w:t>, alineatul</w:t>
      </w:r>
      <w:r w:rsidR="00756035" w:rsidRPr="00967C3D">
        <w:rPr>
          <w:b/>
          <w:sz w:val="24"/>
          <w:szCs w:val="24"/>
        </w:rPr>
        <w:t xml:space="preserve"> (</w:t>
      </w:r>
      <w:r w:rsidR="00756035">
        <w:rPr>
          <w:b/>
          <w:sz w:val="24"/>
          <w:szCs w:val="24"/>
        </w:rPr>
        <w:t>5</w:t>
      </w:r>
      <w:r w:rsidR="00756035" w:rsidRPr="00967C3D">
        <w:rPr>
          <w:b/>
          <w:sz w:val="24"/>
          <w:szCs w:val="24"/>
        </w:rPr>
        <w:t>)</w:t>
      </w:r>
      <w:r w:rsidR="00756035" w:rsidRPr="00FC7B34">
        <w:rPr>
          <w:b/>
          <w:sz w:val="24"/>
          <w:szCs w:val="24"/>
        </w:rPr>
        <w:t xml:space="preserve"> se modifică și va avea următorul cuprins:</w:t>
      </w:r>
    </w:p>
    <w:p w:rsidR="00756035" w:rsidRDefault="00756035" w:rsidP="00756035">
      <w:pPr>
        <w:widowControl w:val="0"/>
        <w:spacing w:line="276" w:lineRule="auto"/>
        <w:ind w:left="660"/>
        <w:jc w:val="both"/>
        <w:rPr>
          <w:sz w:val="24"/>
          <w:szCs w:val="24"/>
        </w:rPr>
      </w:pPr>
      <w:r>
        <w:rPr>
          <w:sz w:val="24"/>
          <w:szCs w:val="24"/>
        </w:rPr>
        <w:lastRenderedPageBreak/>
        <w:t>„</w:t>
      </w:r>
      <w:r w:rsidR="007F34C2" w:rsidRPr="007F34C2">
        <w:rPr>
          <w:sz w:val="24"/>
          <w:szCs w:val="24"/>
        </w:rPr>
        <w:t>Reducerile prevăzute la alin. (4) se efectuează în funcţie de realizarea obiectivelor, susținute prin atingerea indicatorilor asocia</w:t>
      </w:r>
      <w:r w:rsidR="00944DE8">
        <w:rPr>
          <w:sz w:val="24"/>
          <w:szCs w:val="24"/>
        </w:rPr>
        <w:t>ț</w:t>
      </w:r>
      <w:r w:rsidR="007F34C2" w:rsidRPr="007F34C2">
        <w:rPr>
          <w:sz w:val="24"/>
          <w:szCs w:val="24"/>
        </w:rPr>
        <w:t>i proiectelor, măsurați la finalizarea implementării proiectelor, în conformitate cu procedurile specifice stabilite de fiecare autoritate cu competenţe în gestionarea fondurilor europene.</w:t>
      </w:r>
      <w:r>
        <w:rPr>
          <w:sz w:val="24"/>
          <w:szCs w:val="24"/>
        </w:rPr>
        <w:t>”</w:t>
      </w:r>
    </w:p>
    <w:p w:rsidR="00872EB7" w:rsidRDefault="00872EB7" w:rsidP="00756035">
      <w:pPr>
        <w:widowControl w:val="0"/>
        <w:spacing w:line="276" w:lineRule="auto"/>
        <w:ind w:left="660"/>
        <w:jc w:val="both"/>
        <w:rPr>
          <w:sz w:val="24"/>
          <w:szCs w:val="24"/>
        </w:rPr>
      </w:pPr>
    </w:p>
    <w:p w:rsidR="00872EB7" w:rsidRPr="00872EB7" w:rsidRDefault="00872EB7" w:rsidP="00872EB7">
      <w:pPr>
        <w:pStyle w:val="ListParagraph"/>
        <w:widowControl w:val="0"/>
        <w:numPr>
          <w:ilvl w:val="0"/>
          <w:numId w:val="19"/>
        </w:numPr>
        <w:spacing w:line="276" w:lineRule="auto"/>
        <w:jc w:val="both"/>
        <w:rPr>
          <w:b/>
          <w:sz w:val="24"/>
          <w:szCs w:val="24"/>
        </w:rPr>
      </w:pPr>
      <w:r w:rsidRPr="00872EB7">
        <w:rPr>
          <w:b/>
          <w:sz w:val="24"/>
          <w:szCs w:val="24"/>
        </w:rPr>
        <w:t xml:space="preserve">După </w:t>
      </w:r>
      <w:r>
        <w:rPr>
          <w:b/>
          <w:sz w:val="24"/>
          <w:szCs w:val="24"/>
        </w:rPr>
        <w:t xml:space="preserve">art.6 se introduce un art. nou </w:t>
      </w:r>
      <w:r w:rsidRPr="00872EB7">
        <w:rPr>
          <w:b/>
          <w:sz w:val="24"/>
          <w:szCs w:val="24"/>
        </w:rPr>
        <w:t>art. 6</w:t>
      </w:r>
      <w:r w:rsidRPr="00872EB7">
        <w:rPr>
          <w:b/>
          <w:sz w:val="24"/>
          <w:szCs w:val="24"/>
          <w:vertAlign w:val="superscript"/>
        </w:rPr>
        <w:t xml:space="preserve">1  </w:t>
      </w:r>
      <w:r w:rsidRPr="00872EB7">
        <w:rPr>
          <w:b/>
          <w:sz w:val="24"/>
          <w:szCs w:val="24"/>
        </w:rPr>
        <w:t>următorul cuprins</w:t>
      </w:r>
      <w:r w:rsidRPr="00FC7B34">
        <w:rPr>
          <w:b/>
          <w:sz w:val="24"/>
          <w:szCs w:val="24"/>
        </w:rPr>
        <w:t>:</w:t>
      </w:r>
    </w:p>
    <w:p w:rsidR="00872EB7" w:rsidRPr="00872EB7" w:rsidRDefault="00E6027F" w:rsidP="00872EB7">
      <w:pPr>
        <w:widowControl w:val="0"/>
        <w:spacing w:line="276" w:lineRule="auto"/>
        <w:ind w:left="660"/>
        <w:jc w:val="both"/>
        <w:rPr>
          <w:sz w:val="24"/>
          <w:szCs w:val="24"/>
        </w:rPr>
      </w:pPr>
      <w:r>
        <w:rPr>
          <w:sz w:val="24"/>
          <w:szCs w:val="24"/>
        </w:rPr>
        <w:t>(1)</w:t>
      </w:r>
      <w:r w:rsidR="00872EB7" w:rsidRPr="00872EB7">
        <w:rPr>
          <w:sz w:val="24"/>
          <w:szCs w:val="24"/>
        </w:rPr>
        <w:t>Împotriva actelor administrative emise de către autoritatea cu competențe în gestionarea fondurilor europene în aplicarea art. 6, alin.(1), (3) și (4) se poate formula contestație, care se depune la sediul autorității emitente a actului administrativ în vederea soluționării.</w:t>
      </w:r>
    </w:p>
    <w:p w:rsidR="00872EB7" w:rsidRPr="00872EB7" w:rsidRDefault="00E6027F" w:rsidP="00872EB7">
      <w:pPr>
        <w:widowControl w:val="0"/>
        <w:spacing w:line="276" w:lineRule="auto"/>
        <w:ind w:left="660"/>
        <w:jc w:val="both"/>
        <w:rPr>
          <w:sz w:val="24"/>
          <w:szCs w:val="24"/>
        </w:rPr>
      </w:pPr>
      <w:r>
        <w:rPr>
          <w:sz w:val="24"/>
          <w:szCs w:val="24"/>
        </w:rPr>
        <w:t>(2)</w:t>
      </w:r>
      <w:r w:rsidR="00872EB7" w:rsidRPr="00872EB7">
        <w:rPr>
          <w:sz w:val="24"/>
          <w:szCs w:val="24"/>
        </w:rPr>
        <w:t>Prin excepție de la prevederile alin.(1), în situația în care autoritatea cu competențe în gestionarea fondurilor europene în aplicarea art. 6, alin.1, (3) și (4) identifică cheltuieli care nu îndeplinesc condițiile de eligibilitate și/sau aplică reduceri procentuale în cadrul proiectelor pentru care beneficiar este ministerul desemnat ca autoritate de management sau o structură din cadrul ministerului desemnat ca autoritate de management, contestația formulată împotriva acestor acte administrative se depune la sediul autorității de certificare,în vederea soluționării.</w:t>
      </w:r>
    </w:p>
    <w:p w:rsidR="00954E0C" w:rsidRDefault="00E6027F" w:rsidP="00872EB7">
      <w:pPr>
        <w:widowControl w:val="0"/>
        <w:spacing w:line="276" w:lineRule="auto"/>
        <w:ind w:left="660"/>
        <w:jc w:val="both"/>
        <w:rPr>
          <w:sz w:val="24"/>
          <w:szCs w:val="24"/>
        </w:rPr>
      </w:pPr>
      <w:r>
        <w:rPr>
          <w:sz w:val="24"/>
          <w:szCs w:val="24"/>
        </w:rPr>
        <w:t xml:space="preserve">(3) </w:t>
      </w:r>
      <w:r w:rsidR="00872EB7" w:rsidRPr="00872EB7">
        <w:rPr>
          <w:sz w:val="24"/>
          <w:szCs w:val="24"/>
        </w:rPr>
        <w:t>Contestaţia este o cale administrativă de atac şi nu înlătura dreptul la acţiune al celui care se consideră lezat în drepturile sale printr-un act administrativ, în condiţiile legii.</w:t>
      </w:r>
    </w:p>
    <w:p w:rsidR="004873CB" w:rsidRPr="00872EB7" w:rsidRDefault="004873CB" w:rsidP="00872EB7">
      <w:pPr>
        <w:widowControl w:val="0"/>
        <w:spacing w:line="276" w:lineRule="auto"/>
        <w:ind w:left="660"/>
        <w:jc w:val="both"/>
        <w:rPr>
          <w:sz w:val="24"/>
          <w:szCs w:val="24"/>
        </w:rPr>
      </w:pPr>
    </w:p>
    <w:p w:rsidR="00756035" w:rsidRPr="00A6560F" w:rsidRDefault="00BB1A6F" w:rsidP="00756035">
      <w:pPr>
        <w:pStyle w:val="ListParagraph"/>
        <w:widowControl w:val="0"/>
        <w:numPr>
          <w:ilvl w:val="0"/>
          <w:numId w:val="19"/>
        </w:numPr>
        <w:spacing w:line="276" w:lineRule="auto"/>
        <w:jc w:val="both"/>
        <w:rPr>
          <w:b/>
          <w:sz w:val="24"/>
          <w:szCs w:val="24"/>
        </w:rPr>
      </w:pPr>
      <w:r w:rsidRPr="00A6560F">
        <w:rPr>
          <w:b/>
          <w:sz w:val="24"/>
          <w:szCs w:val="24"/>
        </w:rPr>
        <w:t>La a</w:t>
      </w:r>
      <w:r w:rsidR="00756035" w:rsidRPr="00A6560F">
        <w:rPr>
          <w:b/>
          <w:sz w:val="24"/>
          <w:szCs w:val="24"/>
        </w:rPr>
        <w:t>rticolul 8</w:t>
      </w:r>
      <w:r w:rsidRPr="00A6560F">
        <w:rPr>
          <w:b/>
          <w:sz w:val="24"/>
          <w:szCs w:val="24"/>
        </w:rPr>
        <w:t xml:space="preserve">, alineatul </w:t>
      </w:r>
      <w:r w:rsidR="00756035" w:rsidRPr="00A6560F">
        <w:rPr>
          <w:b/>
          <w:sz w:val="24"/>
          <w:szCs w:val="24"/>
        </w:rPr>
        <w:t>(2) se modifică și va avea următorul cuprins:</w:t>
      </w:r>
    </w:p>
    <w:p w:rsidR="00756035" w:rsidRPr="00756035" w:rsidRDefault="00744DC8" w:rsidP="00756035">
      <w:pPr>
        <w:widowControl w:val="0"/>
        <w:spacing w:line="276" w:lineRule="auto"/>
        <w:ind w:left="660"/>
        <w:jc w:val="both"/>
        <w:rPr>
          <w:sz w:val="24"/>
          <w:szCs w:val="24"/>
        </w:rPr>
      </w:pPr>
      <w:r>
        <w:rPr>
          <w:sz w:val="24"/>
          <w:szCs w:val="24"/>
        </w:rPr>
        <w:t>Art.8 (2)</w:t>
      </w:r>
      <w:r w:rsidRPr="00573FF2">
        <w:rPr>
          <w:color w:val="0000FF"/>
          <w:sz w:val="24"/>
          <w:szCs w:val="24"/>
        </w:rPr>
        <w:t xml:space="preserve"> </w:t>
      </w:r>
      <w:r w:rsidRPr="00211A0E">
        <w:rPr>
          <w:sz w:val="24"/>
          <w:szCs w:val="24"/>
        </w:rPr>
        <w:t>În cazul în care, ca urmare a sesizării menţionate la alin. (1), organul de urmărire penală d</w:t>
      </w:r>
      <w:r w:rsidR="00211A0E" w:rsidRPr="00211A0E">
        <w:rPr>
          <w:sz w:val="24"/>
          <w:szCs w:val="24"/>
        </w:rPr>
        <w:t>ispune</w:t>
      </w:r>
      <w:r w:rsidRPr="00211A0E">
        <w:rPr>
          <w:sz w:val="24"/>
          <w:szCs w:val="24"/>
        </w:rPr>
        <w:t xml:space="preserve"> trimiterea în judecată, autoritatea cu competențe în gestionarea fondurilor europene suspendă plata/rambursarea sumelor pentru care a fost formulat</w:t>
      </w:r>
      <w:r w:rsidR="00960FB0">
        <w:rPr>
          <w:sz w:val="24"/>
          <w:szCs w:val="24"/>
        </w:rPr>
        <w:t>ă</w:t>
      </w:r>
      <w:r w:rsidRPr="00211A0E">
        <w:rPr>
          <w:sz w:val="24"/>
          <w:szCs w:val="24"/>
        </w:rPr>
        <w:t xml:space="preserve"> sesizarea,</w:t>
      </w:r>
      <w:r w:rsidRPr="00573FF2">
        <w:rPr>
          <w:sz w:val="24"/>
          <w:szCs w:val="24"/>
        </w:rPr>
        <w:t xml:space="preserve"> solicitate de beneficiar în cadrul contractului/contractelor economice/deciziei/ordinelor/acordurilor de finanțare, până la pronunţarea </w:t>
      </w:r>
      <w:r>
        <w:rPr>
          <w:sz w:val="24"/>
          <w:szCs w:val="24"/>
        </w:rPr>
        <w:t xml:space="preserve">deciziei definitive a instanţei. Autoritatea cu competențe în gestionarea fondurilor europene </w:t>
      </w:r>
      <w:r w:rsidRPr="00573FF2">
        <w:rPr>
          <w:sz w:val="24"/>
          <w:szCs w:val="24"/>
        </w:rPr>
        <w:t>a</w:t>
      </w:r>
      <w:r>
        <w:rPr>
          <w:sz w:val="24"/>
          <w:szCs w:val="24"/>
        </w:rPr>
        <w:t>re</w:t>
      </w:r>
      <w:r w:rsidRPr="00573FF2">
        <w:rPr>
          <w:sz w:val="24"/>
          <w:szCs w:val="24"/>
        </w:rPr>
        <w:t xml:space="preserve"> obligația să </w:t>
      </w:r>
      <w:r w:rsidR="00211A0E">
        <w:rPr>
          <w:sz w:val="24"/>
          <w:szCs w:val="24"/>
        </w:rPr>
        <w:t>emită acte administrative de suspendare,</w:t>
      </w:r>
      <w:r w:rsidRPr="00573FF2">
        <w:rPr>
          <w:sz w:val="24"/>
          <w:szCs w:val="24"/>
        </w:rPr>
        <w:t xml:space="preserve"> conform legii.”</w:t>
      </w:r>
    </w:p>
    <w:p w:rsidR="00756035" w:rsidRPr="00756035" w:rsidRDefault="00756035" w:rsidP="00756035">
      <w:pPr>
        <w:widowControl w:val="0"/>
        <w:spacing w:line="276" w:lineRule="auto"/>
        <w:ind w:left="660"/>
        <w:jc w:val="both"/>
        <w:rPr>
          <w:b/>
          <w:sz w:val="24"/>
          <w:szCs w:val="24"/>
        </w:rPr>
      </w:pPr>
    </w:p>
    <w:p w:rsidR="00E0686E" w:rsidRDefault="006703DF" w:rsidP="00E0686E">
      <w:pPr>
        <w:pStyle w:val="ListParagraph"/>
        <w:widowControl w:val="0"/>
        <w:numPr>
          <w:ilvl w:val="0"/>
          <w:numId w:val="19"/>
        </w:numPr>
        <w:spacing w:line="276" w:lineRule="auto"/>
        <w:jc w:val="both"/>
        <w:rPr>
          <w:b/>
          <w:sz w:val="24"/>
          <w:szCs w:val="24"/>
        </w:rPr>
      </w:pPr>
      <w:r>
        <w:rPr>
          <w:b/>
          <w:sz w:val="24"/>
          <w:szCs w:val="24"/>
        </w:rPr>
        <w:t>La a</w:t>
      </w:r>
      <w:r w:rsidR="00E0686E" w:rsidRPr="00FC7B34">
        <w:rPr>
          <w:b/>
          <w:sz w:val="24"/>
          <w:szCs w:val="24"/>
        </w:rPr>
        <w:t xml:space="preserve">rticolul </w:t>
      </w:r>
      <w:r w:rsidR="00E0686E">
        <w:rPr>
          <w:b/>
          <w:sz w:val="24"/>
          <w:szCs w:val="24"/>
        </w:rPr>
        <w:t>8</w:t>
      </w:r>
      <w:r>
        <w:rPr>
          <w:b/>
          <w:sz w:val="24"/>
          <w:szCs w:val="24"/>
        </w:rPr>
        <w:t>, alineatul</w:t>
      </w:r>
      <w:r w:rsidRPr="00967C3D">
        <w:rPr>
          <w:b/>
          <w:sz w:val="24"/>
          <w:szCs w:val="24"/>
        </w:rPr>
        <w:t xml:space="preserve"> </w:t>
      </w:r>
      <w:r w:rsidR="00E0686E" w:rsidRPr="00967C3D">
        <w:rPr>
          <w:b/>
          <w:sz w:val="24"/>
          <w:szCs w:val="24"/>
        </w:rPr>
        <w:t>(</w:t>
      </w:r>
      <w:r w:rsidR="00E0686E">
        <w:rPr>
          <w:b/>
          <w:sz w:val="24"/>
          <w:szCs w:val="24"/>
        </w:rPr>
        <w:t>3</w:t>
      </w:r>
      <w:r w:rsidR="00E0686E" w:rsidRPr="00967C3D">
        <w:rPr>
          <w:b/>
          <w:sz w:val="24"/>
          <w:szCs w:val="24"/>
        </w:rPr>
        <w:t>)</w:t>
      </w:r>
      <w:r w:rsidR="00E0686E" w:rsidRPr="00FC7B34">
        <w:rPr>
          <w:b/>
          <w:sz w:val="24"/>
          <w:szCs w:val="24"/>
        </w:rPr>
        <w:t xml:space="preserve"> se modifică și va avea următorul cuprins:</w:t>
      </w:r>
    </w:p>
    <w:p w:rsidR="00727CF9" w:rsidRDefault="00E0686E" w:rsidP="00E0686E">
      <w:pPr>
        <w:widowControl w:val="0"/>
        <w:spacing w:line="276" w:lineRule="auto"/>
        <w:ind w:left="660"/>
        <w:jc w:val="both"/>
        <w:rPr>
          <w:sz w:val="24"/>
          <w:szCs w:val="24"/>
        </w:rPr>
      </w:pPr>
      <w:r w:rsidRPr="00E0686E">
        <w:rPr>
          <w:sz w:val="24"/>
          <w:szCs w:val="24"/>
        </w:rPr>
        <w:t>“La solicitarea beneficiarului, se poate aplic</w:t>
      </w:r>
      <w:r w:rsidR="009B7708">
        <w:rPr>
          <w:sz w:val="24"/>
          <w:szCs w:val="24"/>
        </w:rPr>
        <w:t>a</w:t>
      </w:r>
      <w:r w:rsidRPr="00E0686E">
        <w:rPr>
          <w:sz w:val="24"/>
          <w:szCs w:val="24"/>
        </w:rPr>
        <w:t>, prin act</w:t>
      </w:r>
      <w:r w:rsidR="00593724">
        <w:rPr>
          <w:sz w:val="24"/>
          <w:szCs w:val="24"/>
        </w:rPr>
        <w:t xml:space="preserve"> </w:t>
      </w:r>
      <w:r w:rsidR="00593724" w:rsidRPr="00CB5562">
        <w:rPr>
          <w:sz w:val="24"/>
          <w:szCs w:val="24"/>
        </w:rPr>
        <w:t>adițional</w:t>
      </w:r>
      <w:r w:rsidRPr="00CB5562">
        <w:rPr>
          <w:sz w:val="24"/>
          <w:szCs w:val="24"/>
        </w:rPr>
        <w:t>,</w:t>
      </w:r>
      <w:r w:rsidRPr="00E0686E">
        <w:rPr>
          <w:sz w:val="24"/>
          <w:szCs w:val="24"/>
        </w:rPr>
        <w:t xml:space="preserve"> drept măsură subsecventă şi suspendarea aplicării prevederilor contractelor/ deciziilor/ordinelor/acordurilor de finanţare în vederea prelungirii perioadei de implementare a acestora.”</w:t>
      </w:r>
    </w:p>
    <w:p w:rsidR="00E0686E" w:rsidRPr="00E0686E" w:rsidRDefault="00E0686E" w:rsidP="00E0686E">
      <w:pPr>
        <w:widowControl w:val="0"/>
        <w:spacing w:line="276" w:lineRule="auto"/>
        <w:ind w:left="660"/>
        <w:jc w:val="both"/>
        <w:rPr>
          <w:b/>
          <w:sz w:val="24"/>
          <w:szCs w:val="24"/>
        </w:rPr>
      </w:pPr>
    </w:p>
    <w:p w:rsidR="00E0686E" w:rsidRDefault="00E0686E" w:rsidP="00E0686E">
      <w:pPr>
        <w:pStyle w:val="ListParagraph"/>
        <w:widowControl w:val="0"/>
        <w:numPr>
          <w:ilvl w:val="0"/>
          <w:numId w:val="19"/>
        </w:numPr>
        <w:spacing w:line="276" w:lineRule="auto"/>
        <w:jc w:val="both"/>
        <w:rPr>
          <w:b/>
          <w:sz w:val="24"/>
          <w:szCs w:val="24"/>
        </w:rPr>
      </w:pPr>
      <w:r w:rsidRPr="00FC7B34">
        <w:rPr>
          <w:b/>
          <w:sz w:val="24"/>
          <w:szCs w:val="24"/>
        </w:rPr>
        <w:t xml:space="preserve">Articolul </w:t>
      </w:r>
      <w:r>
        <w:rPr>
          <w:b/>
          <w:sz w:val="24"/>
          <w:szCs w:val="24"/>
        </w:rPr>
        <w:t>9</w:t>
      </w:r>
      <w:r w:rsidRPr="00FC7B34">
        <w:rPr>
          <w:b/>
          <w:sz w:val="24"/>
          <w:szCs w:val="24"/>
        </w:rPr>
        <w:t xml:space="preserve"> se modifică și va avea următorul cuprins:</w:t>
      </w:r>
    </w:p>
    <w:p w:rsidR="00E0686E" w:rsidRPr="00E0686E" w:rsidRDefault="00E0686E" w:rsidP="00E0686E">
      <w:pPr>
        <w:widowControl w:val="0"/>
        <w:spacing w:line="276" w:lineRule="auto"/>
        <w:ind w:left="660"/>
        <w:jc w:val="both"/>
        <w:rPr>
          <w:sz w:val="24"/>
          <w:szCs w:val="24"/>
        </w:rPr>
      </w:pPr>
      <w:r w:rsidRPr="00E0686E">
        <w:rPr>
          <w:sz w:val="24"/>
          <w:szCs w:val="24"/>
        </w:rPr>
        <w:t>„Pentru cheltuielile incluse în cererile de rambursare/ plată ale beneficiarilor care nu respectă condiţiile de eligibilitate stabilite prin prevederile legislaţiei naţionale şi comunitare, identificate de autorităţile cu competenţe în gestionarea fondurilor europene înainte de efectuarea plăţii/rambursării, nu se aplică:</w:t>
      </w:r>
    </w:p>
    <w:p w:rsidR="00E0686E" w:rsidRPr="00E0686E" w:rsidRDefault="00E0686E" w:rsidP="00E0686E">
      <w:pPr>
        <w:widowControl w:val="0"/>
        <w:spacing w:line="276" w:lineRule="auto"/>
        <w:ind w:left="660"/>
        <w:jc w:val="both"/>
        <w:rPr>
          <w:sz w:val="24"/>
          <w:szCs w:val="24"/>
        </w:rPr>
      </w:pPr>
      <w:r w:rsidRPr="00E0686E">
        <w:rPr>
          <w:sz w:val="24"/>
          <w:szCs w:val="24"/>
        </w:rPr>
        <w:t>  a) procedura de constatare a neregulii prevăzută la art. 21;</w:t>
      </w:r>
    </w:p>
    <w:p w:rsidR="00E0686E" w:rsidRPr="00E0686E" w:rsidRDefault="00E0686E" w:rsidP="00E0686E">
      <w:pPr>
        <w:widowControl w:val="0"/>
        <w:spacing w:line="276" w:lineRule="auto"/>
        <w:ind w:left="660"/>
        <w:jc w:val="both"/>
        <w:rPr>
          <w:sz w:val="24"/>
          <w:szCs w:val="24"/>
        </w:rPr>
      </w:pPr>
      <w:r w:rsidRPr="00E0686E">
        <w:rPr>
          <w:sz w:val="24"/>
          <w:szCs w:val="24"/>
        </w:rPr>
        <w:t>  b) procedura de raportare a neregulilor prevăzută la art. 58 şi 59, cu excepţia cazurilor menţionate la art. 8, pentru care DLAF comunică autorităţii cu competenţe în gestionarea fondurilor europene că a sesizat parchetul competent să efectueze cercetarea penală.”</w:t>
      </w:r>
    </w:p>
    <w:p w:rsidR="00A95DAC" w:rsidRPr="00E0686E" w:rsidRDefault="00A95DAC" w:rsidP="00E0686E">
      <w:pPr>
        <w:widowControl w:val="0"/>
        <w:spacing w:line="276" w:lineRule="auto"/>
        <w:jc w:val="both"/>
        <w:rPr>
          <w:b/>
          <w:sz w:val="24"/>
          <w:szCs w:val="24"/>
        </w:rPr>
      </w:pPr>
    </w:p>
    <w:p w:rsidR="00967C3D" w:rsidRPr="003D0A7F" w:rsidRDefault="00E0686E" w:rsidP="00E0686E">
      <w:pPr>
        <w:pStyle w:val="ListParagraph"/>
        <w:widowControl w:val="0"/>
        <w:numPr>
          <w:ilvl w:val="0"/>
          <w:numId w:val="19"/>
        </w:numPr>
        <w:spacing w:line="276" w:lineRule="auto"/>
        <w:jc w:val="both"/>
        <w:rPr>
          <w:b/>
          <w:sz w:val="24"/>
          <w:szCs w:val="24"/>
        </w:rPr>
      </w:pPr>
      <w:r w:rsidRPr="003D0A7F">
        <w:rPr>
          <w:b/>
          <w:sz w:val="24"/>
          <w:szCs w:val="24"/>
        </w:rPr>
        <w:t>Sectiunea a 2-a - Reguli în materia conflictului de interese, art. 10-</w:t>
      </w:r>
      <w:r w:rsidR="008B7FEC">
        <w:rPr>
          <w:b/>
          <w:sz w:val="24"/>
          <w:szCs w:val="24"/>
        </w:rPr>
        <w:t>14</w:t>
      </w:r>
      <w:r w:rsidRPr="003D0A7F">
        <w:rPr>
          <w:b/>
          <w:sz w:val="24"/>
          <w:szCs w:val="24"/>
        </w:rPr>
        <w:t xml:space="preserve"> se modific</w:t>
      </w:r>
      <w:r w:rsidR="00967B22" w:rsidRPr="003D0A7F">
        <w:rPr>
          <w:b/>
          <w:sz w:val="24"/>
          <w:szCs w:val="24"/>
        </w:rPr>
        <w:t>ă</w:t>
      </w:r>
      <w:r w:rsidRPr="003D0A7F">
        <w:rPr>
          <w:b/>
          <w:sz w:val="24"/>
          <w:szCs w:val="24"/>
        </w:rPr>
        <w:t xml:space="preserve"> si vor avea urmatorul cuprins:</w:t>
      </w:r>
      <w:r w:rsidR="00CC1862" w:rsidRPr="003D0A7F">
        <w:rPr>
          <w:b/>
          <w:sz w:val="24"/>
          <w:szCs w:val="24"/>
        </w:rPr>
        <w:t xml:space="preserve"> </w:t>
      </w:r>
    </w:p>
    <w:p w:rsidR="003912CA" w:rsidRDefault="003912CA" w:rsidP="00C42519">
      <w:pPr>
        <w:widowControl w:val="0"/>
        <w:spacing w:line="276" w:lineRule="auto"/>
        <w:ind w:left="660"/>
        <w:jc w:val="both"/>
        <w:rPr>
          <w:b/>
          <w:sz w:val="24"/>
          <w:szCs w:val="24"/>
        </w:rPr>
      </w:pPr>
    </w:p>
    <w:p w:rsidR="00C42519" w:rsidRPr="00C42519" w:rsidRDefault="00C42519" w:rsidP="00C42519">
      <w:pPr>
        <w:widowControl w:val="0"/>
        <w:spacing w:line="276" w:lineRule="auto"/>
        <w:ind w:left="660"/>
        <w:jc w:val="both"/>
        <w:rPr>
          <w:b/>
          <w:sz w:val="24"/>
          <w:szCs w:val="24"/>
        </w:rPr>
      </w:pPr>
      <w:r w:rsidRPr="00C42519">
        <w:rPr>
          <w:b/>
          <w:sz w:val="24"/>
          <w:szCs w:val="24"/>
        </w:rPr>
        <w:t>Art.10</w:t>
      </w:r>
    </w:p>
    <w:p w:rsidR="00C42519" w:rsidRPr="00C42519" w:rsidRDefault="003D0A7F" w:rsidP="003912CA">
      <w:pPr>
        <w:widowControl w:val="0"/>
        <w:spacing w:line="276" w:lineRule="auto"/>
        <w:ind w:left="660"/>
        <w:jc w:val="both"/>
        <w:rPr>
          <w:b/>
          <w:sz w:val="24"/>
          <w:szCs w:val="24"/>
        </w:rPr>
      </w:pPr>
      <w:r>
        <w:rPr>
          <w:sz w:val="24"/>
          <w:szCs w:val="24"/>
        </w:rPr>
        <w:lastRenderedPageBreak/>
        <w:t>„</w:t>
      </w:r>
      <w:r w:rsidR="003912CA" w:rsidRPr="003912CA">
        <w:rPr>
          <w:sz w:val="24"/>
          <w:szCs w:val="24"/>
        </w:rPr>
        <w:t>Autorităților naționale la orice nivel și reprezentanților acestora implicate în execuția bugetară în cadrul gestiunii directe, indirecte și partajate a bugetului, inclusiv în elaborarea actelor pregătitoare corespunzătoare, precum și în auditarea sau controlul bugetului li se aplică prevederile art. 61 din Regulamentul (EU, Euratom) 1046/2018 privind regulile financiare aplicabile bugetului general al Uniunii, de modificare a Regulamentelor (UE) nr.1296/2013, (UE) nr.1301/2013, (UE) nr.1303/2013, (UE) nr.1304/2013, (UE) nr.1309/2013, (UE) nr.1316/2013, (UE) nr.223/2014, (UE) nr.283/2014, și Deciziei (UE) nr. 541/2014 și abrogarea Regulamentului (UE, Euratom) nr.966/2012.</w:t>
      </w:r>
    </w:p>
    <w:p w:rsidR="00C42519" w:rsidRPr="00C42519" w:rsidRDefault="00C42519" w:rsidP="00C42519">
      <w:pPr>
        <w:widowControl w:val="0"/>
        <w:spacing w:line="276" w:lineRule="auto"/>
        <w:ind w:left="660"/>
        <w:jc w:val="both"/>
        <w:rPr>
          <w:b/>
          <w:sz w:val="24"/>
          <w:szCs w:val="24"/>
        </w:rPr>
      </w:pPr>
      <w:r w:rsidRPr="00C42519">
        <w:rPr>
          <w:b/>
          <w:sz w:val="24"/>
          <w:szCs w:val="24"/>
        </w:rPr>
        <w:t>Art.11</w:t>
      </w:r>
    </w:p>
    <w:p w:rsidR="00C42519" w:rsidRPr="00C42519" w:rsidRDefault="00C42519" w:rsidP="003D0A7F">
      <w:pPr>
        <w:widowControl w:val="0"/>
        <w:spacing w:line="276" w:lineRule="auto"/>
        <w:ind w:left="660"/>
        <w:jc w:val="both"/>
        <w:rPr>
          <w:b/>
          <w:sz w:val="24"/>
          <w:szCs w:val="24"/>
        </w:rPr>
      </w:pPr>
      <w:r w:rsidRPr="00C42519">
        <w:rPr>
          <w:sz w:val="24"/>
          <w:szCs w:val="24"/>
        </w:rPr>
        <w:t>„</w:t>
      </w:r>
      <w:r w:rsidR="003D0A7F" w:rsidRPr="003D0A7F">
        <w:rPr>
          <w:sz w:val="24"/>
          <w:szCs w:val="24"/>
        </w:rPr>
        <w:t xml:space="preserve"> Există un confl</w:t>
      </w:r>
      <w:r w:rsidR="006F44A9">
        <w:rPr>
          <w:sz w:val="24"/>
          <w:szCs w:val="24"/>
        </w:rPr>
        <w:t>ict de interese și în cazurile î</w:t>
      </w:r>
      <w:r w:rsidR="003D0A7F" w:rsidRPr="003D0A7F">
        <w:rPr>
          <w:sz w:val="24"/>
          <w:szCs w:val="24"/>
        </w:rPr>
        <w:t>n care se dovedește că exercitarea imparțială a atribuțiilor persoanele fizice sau juridice care participă direct în procesul de verificare/ evaluare/aprobare/control, după caz, a cererilor de finanţare, respectiv verificare/ autorizare/control/plată a cererilor de rambursare /plată a fost afectată  din motive care țin de viața familială sau emoțională, afiliere politică, națională sau orice alte interese personale urmărite direct sau indirect.</w:t>
      </w:r>
    </w:p>
    <w:p w:rsidR="008B7FEC" w:rsidRDefault="008B7FEC" w:rsidP="00C42519">
      <w:pPr>
        <w:widowControl w:val="0"/>
        <w:spacing w:line="276" w:lineRule="auto"/>
        <w:ind w:left="660"/>
        <w:jc w:val="both"/>
        <w:rPr>
          <w:b/>
          <w:sz w:val="24"/>
          <w:szCs w:val="24"/>
        </w:rPr>
      </w:pPr>
    </w:p>
    <w:p w:rsidR="00C42519" w:rsidRPr="00C42519" w:rsidRDefault="00C42519" w:rsidP="00C42519">
      <w:pPr>
        <w:widowControl w:val="0"/>
        <w:spacing w:line="276" w:lineRule="auto"/>
        <w:ind w:left="660"/>
        <w:jc w:val="both"/>
        <w:rPr>
          <w:b/>
          <w:sz w:val="24"/>
          <w:szCs w:val="24"/>
        </w:rPr>
      </w:pPr>
      <w:r w:rsidRPr="00C42519">
        <w:rPr>
          <w:b/>
          <w:sz w:val="24"/>
          <w:szCs w:val="24"/>
        </w:rPr>
        <w:t>Art.12</w:t>
      </w:r>
      <w:r w:rsidR="003912CA">
        <w:rPr>
          <w:b/>
          <w:sz w:val="24"/>
          <w:szCs w:val="24"/>
        </w:rPr>
        <w:t xml:space="preserve"> se abrogă </w:t>
      </w:r>
    </w:p>
    <w:p w:rsidR="008B7FEC" w:rsidRPr="00C42519" w:rsidRDefault="008B7FEC" w:rsidP="008B7FEC">
      <w:pPr>
        <w:widowControl w:val="0"/>
        <w:spacing w:line="276" w:lineRule="auto"/>
        <w:ind w:left="660"/>
        <w:jc w:val="both"/>
        <w:rPr>
          <w:b/>
          <w:sz w:val="24"/>
          <w:szCs w:val="24"/>
        </w:rPr>
      </w:pPr>
    </w:p>
    <w:p w:rsidR="00C42519" w:rsidRPr="00C42519" w:rsidRDefault="00C42519" w:rsidP="00C42519">
      <w:pPr>
        <w:widowControl w:val="0"/>
        <w:spacing w:line="276" w:lineRule="auto"/>
        <w:ind w:left="660"/>
        <w:jc w:val="both"/>
        <w:rPr>
          <w:b/>
          <w:sz w:val="24"/>
          <w:szCs w:val="24"/>
        </w:rPr>
      </w:pPr>
      <w:r w:rsidRPr="00C42519">
        <w:rPr>
          <w:b/>
          <w:sz w:val="24"/>
          <w:szCs w:val="24"/>
        </w:rPr>
        <w:t>Art. 13</w:t>
      </w:r>
    </w:p>
    <w:p w:rsidR="008B7FEC" w:rsidRDefault="003912CA" w:rsidP="00C42519">
      <w:pPr>
        <w:widowControl w:val="0"/>
        <w:spacing w:line="276" w:lineRule="auto"/>
        <w:ind w:left="660"/>
        <w:jc w:val="both"/>
        <w:rPr>
          <w:b/>
          <w:sz w:val="24"/>
          <w:szCs w:val="24"/>
        </w:rPr>
      </w:pPr>
      <w:r w:rsidRPr="003912CA">
        <w:rPr>
          <w:sz w:val="24"/>
          <w:szCs w:val="24"/>
        </w:rPr>
        <w:t>În cazul în care autoritatea cu competente stabileşte în procesul de evaluare a cererilor de finanțare, înainte de semnarea contractului, sau în procesul de verificare/ autorizare/control/plată a cererilor de rambursare /plată existența unei din situațiile de conflict de interese nesemnalate în condițiile art. 10, aceasta adoptă măsurile necesare pentru eliminarea circumstanţelor care au generat conflictul de interese, dispunând măsuri pentru cercetarea disciplinară în vederea stabilirii existenței abaterii funcționarului sau angajatului în cauză și/sau aplicarea de sancțiuni în cazul contractului de externalizare, după caz, precum și reluarea activității de evaluare ori de verificare/ autorizare/control/plată a cererilor de rambursare /plată.</w:t>
      </w:r>
    </w:p>
    <w:p w:rsidR="00C42519" w:rsidRPr="00C42519" w:rsidRDefault="00C42519" w:rsidP="00C42519">
      <w:pPr>
        <w:widowControl w:val="0"/>
        <w:spacing w:line="276" w:lineRule="auto"/>
        <w:ind w:left="660"/>
        <w:jc w:val="both"/>
        <w:rPr>
          <w:sz w:val="24"/>
          <w:szCs w:val="24"/>
        </w:rPr>
      </w:pPr>
      <w:r w:rsidRPr="00C42519">
        <w:rPr>
          <w:b/>
          <w:sz w:val="24"/>
          <w:szCs w:val="24"/>
        </w:rPr>
        <w:t>Art. 14</w:t>
      </w:r>
    </w:p>
    <w:p w:rsidR="00CF504E" w:rsidRPr="005B6667" w:rsidRDefault="00CF504E" w:rsidP="00303EFE">
      <w:pPr>
        <w:pStyle w:val="NoSpacing"/>
        <w:numPr>
          <w:ilvl w:val="0"/>
          <w:numId w:val="34"/>
        </w:numPr>
        <w:tabs>
          <w:tab w:val="left" w:pos="1134"/>
        </w:tabs>
        <w:ind w:firstLine="63"/>
        <w:jc w:val="both"/>
        <w:rPr>
          <w:rFonts w:ascii="Times New Roman" w:hAnsi="Times New Roman"/>
          <w:sz w:val="24"/>
          <w:szCs w:val="24"/>
          <w:lang w:val="ro-RO"/>
        </w:rPr>
      </w:pPr>
      <w:r w:rsidRPr="005B6667">
        <w:rPr>
          <w:rFonts w:ascii="Times New Roman" w:hAnsi="Times New Roman"/>
          <w:sz w:val="24"/>
          <w:szCs w:val="24"/>
          <w:lang w:val="ro-RO"/>
        </w:rPr>
        <w:t>În apli</w:t>
      </w:r>
      <w:r>
        <w:rPr>
          <w:rFonts w:ascii="Times New Roman" w:hAnsi="Times New Roman"/>
          <w:sz w:val="24"/>
          <w:szCs w:val="24"/>
          <w:lang w:val="ro-RO"/>
        </w:rPr>
        <w:t>carea prevederilor de la art.10,</w:t>
      </w:r>
      <w:r w:rsidRPr="005B6667">
        <w:rPr>
          <w:rFonts w:ascii="Times New Roman" w:hAnsi="Times New Roman"/>
          <w:sz w:val="24"/>
          <w:szCs w:val="24"/>
          <w:lang w:val="ro-RO"/>
        </w:rPr>
        <w:t xml:space="preserve"> pe parcursul derulării unei </w:t>
      </w:r>
      <w:r w:rsidR="00A95DAC">
        <w:rPr>
          <w:rFonts w:ascii="Times New Roman" w:hAnsi="Times New Roman"/>
          <w:sz w:val="24"/>
          <w:szCs w:val="24"/>
          <w:lang w:val="ro-RO"/>
        </w:rPr>
        <w:t xml:space="preserve">proceduri de </w:t>
      </w:r>
      <w:r w:rsidRPr="005B6667">
        <w:rPr>
          <w:rFonts w:ascii="Times New Roman" w:hAnsi="Times New Roman"/>
          <w:sz w:val="24"/>
          <w:szCs w:val="24"/>
          <w:lang w:val="ro-RO"/>
        </w:rPr>
        <w:t>achiziţi</w:t>
      </w:r>
      <w:r>
        <w:rPr>
          <w:rFonts w:ascii="Times New Roman" w:hAnsi="Times New Roman"/>
          <w:sz w:val="24"/>
          <w:szCs w:val="24"/>
          <w:lang w:val="ro-RO"/>
        </w:rPr>
        <w:t>i</w:t>
      </w:r>
      <w:r w:rsidRPr="005B6667">
        <w:rPr>
          <w:rFonts w:ascii="Times New Roman" w:hAnsi="Times New Roman"/>
          <w:sz w:val="24"/>
          <w:szCs w:val="24"/>
          <w:lang w:val="ro-RO"/>
        </w:rPr>
        <w:t xml:space="preserve">, </w:t>
      </w:r>
      <w:r w:rsidR="00244623">
        <w:rPr>
          <w:rFonts w:ascii="Times New Roman" w:hAnsi="Times New Roman"/>
          <w:sz w:val="24"/>
          <w:szCs w:val="24"/>
          <w:lang w:val="ro-RO"/>
        </w:rPr>
        <w:t>reprezentanții beneficiarilor și persoanele care participă direct la achiziție</w:t>
      </w:r>
      <w:r w:rsidRPr="005B6667">
        <w:rPr>
          <w:rFonts w:ascii="Times New Roman" w:hAnsi="Times New Roman"/>
          <w:sz w:val="24"/>
          <w:szCs w:val="24"/>
          <w:lang w:val="ro-RO"/>
        </w:rPr>
        <w:t xml:space="preserve"> au obligaţia de a lua toate măsurile necesare pentru a evita situaţiile de natură să determine apariţia unui conflict de interese, şi anume:</w:t>
      </w:r>
    </w:p>
    <w:p w:rsidR="00CF504E" w:rsidRPr="005B6667" w:rsidRDefault="00CF504E" w:rsidP="008B7FEC">
      <w:pPr>
        <w:pStyle w:val="ListParagraph"/>
        <w:numPr>
          <w:ilvl w:val="1"/>
          <w:numId w:val="38"/>
        </w:numPr>
        <w:ind w:left="709" w:firstLine="1017"/>
        <w:jc w:val="both"/>
        <w:rPr>
          <w:sz w:val="24"/>
          <w:szCs w:val="24"/>
        </w:rPr>
      </w:pPr>
      <w:r>
        <w:rPr>
          <w:sz w:val="24"/>
          <w:szCs w:val="24"/>
        </w:rPr>
        <w:t xml:space="preserve">persoanele </w:t>
      </w:r>
      <w:r w:rsidR="00244623" w:rsidRPr="00895FF3">
        <w:rPr>
          <w:sz w:val="24"/>
          <w:szCs w:val="24"/>
        </w:rPr>
        <w:t xml:space="preserve">cu atribuţii în </w:t>
      </w:r>
      <w:r w:rsidR="00244623" w:rsidRPr="00244623">
        <w:rPr>
          <w:rFonts w:eastAsia="Calibri"/>
          <w:noProof w:val="0"/>
          <w:sz w:val="24"/>
          <w:szCs w:val="24"/>
        </w:rPr>
        <w:t>evaluarea ofertelor/atribuirea contractelor economice</w:t>
      </w:r>
      <w:r w:rsidRPr="00244623">
        <w:rPr>
          <w:rFonts w:eastAsia="Calibri"/>
          <w:noProof w:val="0"/>
          <w:sz w:val="24"/>
          <w:szCs w:val="24"/>
        </w:rPr>
        <w:t xml:space="preserve"> dețin părți sociale, părţi de interes, acţiuni din capitalul subscris al unuia dintre ofertanți sau fac parte din consiliul de administraţie/organul de</w:t>
      </w:r>
      <w:r w:rsidRPr="005B6667">
        <w:rPr>
          <w:sz w:val="24"/>
          <w:szCs w:val="24"/>
        </w:rPr>
        <w:t xml:space="preserve"> conducere ori de supervizare a unuia dintre ofertanți;</w:t>
      </w:r>
    </w:p>
    <w:p w:rsidR="00CF504E" w:rsidRPr="005038C0" w:rsidRDefault="00CF504E" w:rsidP="008B7FEC">
      <w:pPr>
        <w:pStyle w:val="ListParagraph"/>
        <w:numPr>
          <w:ilvl w:val="1"/>
          <w:numId w:val="38"/>
        </w:numPr>
        <w:ind w:left="709" w:firstLine="1017"/>
        <w:jc w:val="both"/>
        <w:rPr>
          <w:rFonts w:eastAsia="Calibri"/>
          <w:noProof w:val="0"/>
          <w:sz w:val="24"/>
          <w:szCs w:val="24"/>
        </w:rPr>
      </w:pPr>
      <w:r w:rsidRPr="005038C0">
        <w:rPr>
          <w:rFonts w:eastAsia="Calibri"/>
          <w:noProof w:val="0"/>
          <w:sz w:val="24"/>
          <w:szCs w:val="24"/>
        </w:rPr>
        <w:t>beneficiarul şi ofertanţii acestuia nu sunt întreprinderi legate în sensul prevederilor art.4˄4, din Legea 346/2004 privind stimularea înfiinţării şi dezvoltării întreprinderilor mici şi mijlocii cu modificările și completările ulterioare;</w:t>
      </w:r>
    </w:p>
    <w:p w:rsidR="00CF504E" w:rsidRPr="005038C0" w:rsidRDefault="00CF504E" w:rsidP="00303EFE">
      <w:pPr>
        <w:pStyle w:val="NoSpacing"/>
        <w:numPr>
          <w:ilvl w:val="0"/>
          <w:numId w:val="34"/>
        </w:numPr>
        <w:tabs>
          <w:tab w:val="left" w:pos="1134"/>
        </w:tabs>
        <w:ind w:firstLine="63"/>
        <w:jc w:val="both"/>
        <w:rPr>
          <w:rFonts w:ascii="Times New Roman" w:hAnsi="Times New Roman"/>
          <w:sz w:val="24"/>
          <w:szCs w:val="24"/>
          <w:lang w:val="ro-RO"/>
        </w:rPr>
      </w:pPr>
      <w:r w:rsidRPr="005038C0">
        <w:rPr>
          <w:rFonts w:ascii="Times New Roman" w:hAnsi="Times New Roman"/>
          <w:sz w:val="24"/>
          <w:szCs w:val="24"/>
          <w:lang w:val="ro-RO"/>
        </w:rPr>
        <w:t>Sumele aferente contractelor economice încheiate cu nerespectarea prevederilor alin. (1) sunt integral sau par</w:t>
      </w:r>
      <w:r w:rsidR="005038C0">
        <w:rPr>
          <w:rFonts w:ascii="Times New Roman" w:hAnsi="Times New Roman"/>
          <w:sz w:val="24"/>
          <w:szCs w:val="24"/>
          <w:lang w:val="ro-RO"/>
        </w:rPr>
        <w:t>ţ</w:t>
      </w:r>
      <w:r w:rsidRPr="005038C0">
        <w:rPr>
          <w:rFonts w:ascii="Times New Roman" w:hAnsi="Times New Roman"/>
          <w:sz w:val="24"/>
          <w:szCs w:val="24"/>
          <w:lang w:val="ro-RO"/>
        </w:rPr>
        <w:t>ial neeligibile, dup</w:t>
      </w:r>
      <w:r w:rsidR="005C08FC" w:rsidRPr="005038C0">
        <w:rPr>
          <w:rFonts w:ascii="Times New Roman" w:hAnsi="Times New Roman"/>
          <w:sz w:val="24"/>
          <w:szCs w:val="24"/>
          <w:lang w:val="ro-RO"/>
        </w:rPr>
        <w:t>ă caz, în funcție de gravitate.</w:t>
      </w:r>
    </w:p>
    <w:p w:rsidR="00895FF3" w:rsidRPr="005038C0" w:rsidRDefault="00895FF3" w:rsidP="00303EFE">
      <w:pPr>
        <w:pStyle w:val="NoSpacing"/>
        <w:numPr>
          <w:ilvl w:val="0"/>
          <w:numId w:val="34"/>
        </w:numPr>
        <w:tabs>
          <w:tab w:val="left" w:pos="1134"/>
        </w:tabs>
        <w:ind w:firstLine="63"/>
        <w:jc w:val="both"/>
        <w:rPr>
          <w:rFonts w:ascii="Times New Roman" w:hAnsi="Times New Roman"/>
          <w:sz w:val="24"/>
          <w:szCs w:val="24"/>
          <w:lang w:val="ro-RO"/>
        </w:rPr>
      </w:pPr>
      <w:r w:rsidRPr="005038C0">
        <w:rPr>
          <w:rFonts w:ascii="Times New Roman" w:hAnsi="Times New Roman"/>
          <w:sz w:val="24"/>
          <w:szCs w:val="24"/>
          <w:lang w:val="ro-RO"/>
        </w:rPr>
        <w:t>Persoanele cu atribuţii în evaluarea</w:t>
      </w:r>
      <w:r w:rsidR="00244623" w:rsidRPr="005038C0">
        <w:rPr>
          <w:rFonts w:ascii="Times New Roman" w:hAnsi="Times New Roman"/>
          <w:sz w:val="24"/>
          <w:szCs w:val="24"/>
          <w:lang w:val="ro-RO"/>
        </w:rPr>
        <w:t xml:space="preserve"> ofertelor</w:t>
      </w:r>
      <w:r w:rsidRPr="005038C0">
        <w:rPr>
          <w:rFonts w:ascii="Times New Roman" w:hAnsi="Times New Roman"/>
          <w:sz w:val="24"/>
          <w:szCs w:val="24"/>
          <w:lang w:val="ro-RO"/>
        </w:rPr>
        <w:t>/atribuirea contractelor economice, reprezentanţii legali ai beneficiarilor, şi reprezentanţii legali ai ofertanţilor sunt obligaţi să depună o declaraţie pe propria răspundere din care să rezulte că nu se află în niciuna dintre situaţiile prevăzute la al</w:t>
      </w:r>
      <w:r w:rsidR="005C08FC" w:rsidRPr="005038C0">
        <w:rPr>
          <w:rFonts w:ascii="Times New Roman" w:hAnsi="Times New Roman"/>
          <w:sz w:val="24"/>
          <w:szCs w:val="24"/>
          <w:lang w:val="ro-RO"/>
        </w:rPr>
        <w:t xml:space="preserve">in (1). </w:t>
      </w:r>
    </w:p>
    <w:p w:rsidR="00C42519" w:rsidRPr="00C42519" w:rsidRDefault="00C42519" w:rsidP="00C42519">
      <w:pPr>
        <w:widowControl w:val="0"/>
        <w:spacing w:line="276" w:lineRule="auto"/>
        <w:jc w:val="both"/>
        <w:rPr>
          <w:b/>
          <w:sz w:val="24"/>
          <w:szCs w:val="24"/>
        </w:rPr>
      </w:pPr>
    </w:p>
    <w:p w:rsidR="00C42519" w:rsidRPr="00C42519" w:rsidRDefault="00C42519" w:rsidP="002748DF">
      <w:pPr>
        <w:widowControl w:val="0"/>
        <w:spacing w:line="276" w:lineRule="auto"/>
        <w:ind w:firstLine="646"/>
        <w:jc w:val="both"/>
        <w:rPr>
          <w:b/>
          <w:sz w:val="24"/>
          <w:szCs w:val="24"/>
        </w:rPr>
      </w:pPr>
      <w:r w:rsidRPr="00C42519">
        <w:rPr>
          <w:b/>
          <w:sz w:val="24"/>
          <w:szCs w:val="24"/>
        </w:rPr>
        <w:t>Art.15</w:t>
      </w:r>
    </w:p>
    <w:p w:rsidR="00C42519" w:rsidRPr="00C42519" w:rsidRDefault="00C42519" w:rsidP="002748DF">
      <w:pPr>
        <w:widowControl w:val="0"/>
        <w:spacing w:line="276" w:lineRule="auto"/>
        <w:ind w:firstLine="646"/>
        <w:jc w:val="both"/>
        <w:rPr>
          <w:sz w:val="24"/>
          <w:szCs w:val="24"/>
        </w:rPr>
      </w:pPr>
      <w:r w:rsidRPr="00C42519">
        <w:rPr>
          <w:sz w:val="24"/>
          <w:szCs w:val="24"/>
        </w:rPr>
        <w:t>Se abrogă</w:t>
      </w:r>
    </w:p>
    <w:p w:rsidR="00C42519" w:rsidRPr="00C42519" w:rsidRDefault="00C42519" w:rsidP="00C42519">
      <w:pPr>
        <w:widowControl w:val="0"/>
        <w:spacing w:line="276" w:lineRule="auto"/>
        <w:ind w:left="660"/>
        <w:jc w:val="both"/>
        <w:rPr>
          <w:b/>
          <w:sz w:val="24"/>
          <w:szCs w:val="24"/>
        </w:rPr>
      </w:pPr>
    </w:p>
    <w:p w:rsidR="00C42519" w:rsidRPr="00C42519" w:rsidRDefault="00C42519" w:rsidP="002748DF">
      <w:pPr>
        <w:widowControl w:val="0"/>
        <w:spacing w:line="276" w:lineRule="auto"/>
        <w:ind w:firstLine="646"/>
        <w:jc w:val="both"/>
        <w:rPr>
          <w:b/>
          <w:sz w:val="24"/>
          <w:szCs w:val="24"/>
        </w:rPr>
      </w:pPr>
      <w:r w:rsidRPr="00C42519">
        <w:rPr>
          <w:b/>
          <w:sz w:val="24"/>
          <w:szCs w:val="24"/>
        </w:rPr>
        <w:t xml:space="preserve">Art.16 </w:t>
      </w:r>
    </w:p>
    <w:p w:rsidR="00FD53AD" w:rsidRDefault="00A95DAC" w:rsidP="002748DF">
      <w:pPr>
        <w:widowControl w:val="0"/>
        <w:spacing w:line="276" w:lineRule="auto"/>
        <w:ind w:firstLine="646"/>
        <w:jc w:val="both"/>
        <w:rPr>
          <w:sz w:val="24"/>
          <w:szCs w:val="24"/>
        </w:rPr>
      </w:pPr>
      <w:r>
        <w:rPr>
          <w:sz w:val="24"/>
          <w:szCs w:val="24"/>
        </w:rPr>
        <w:t>S</w:t>
      </w:r>
      <w:r w:rsidR="001757D7">
        <w:rPr>
          <w:sz w:val="24"/>
          <w:szCs w:val="24"/>
        </w:rPr>
        <w:t xml:space="preserve">e abrogă </w:t>
      </w:r>
    </w:p>
    <w:p w:rsidR="001757D7" w:rsidRPr="00BB262F" w:rsidRDefault="005D0B64" w:rsidP="00FD53AD">
      <w:pPr>
        <w:widowControl w:val="0"/>
        <w:spacing w:line="276" w:lineRule="auto"/>
        <w:ind w:left="660"/>
        <w:jc w:val="both"/>
        <w:rPr>
          <w:sz w:val="24"/>
          <w:szCs w:val="24"/>
        </w:rPr>
      </w:pPr>
      <w:r>
        <w:rPr>
          <w:sz w:val="24"/>
          <w:szCs w:val="24"/>
        </w:rPr>
        <w:t xml:space="preserve"> </w:t>
      </w:r>
    </w:p>
    <w:p w:rsidR="00772607" w:rsidRDefault="00772607" w:rsidP="00772607">
      <w:pPr>
        <w:pStyle w:val="ListParagraph"/>
        <w:widowControl w:val="0"/>
        <w:numPr>
          <w:ilvl w:val="0"/>
          <w:numId w:val="19"/>
        </w:numPr>
        <w:spacing w:line="276" w:lineRule="auto"/>
        <w:jc w:val="both"/>
        <w:rPr>
          <w:b/>
          <w:sz w:val="24"/>
          <w:szCs w:val="24"/>
        </w:rPr>
      </w:pPr>
      <w:r w:rsidRPr="00FC7B34">
        <w:rPr>
          <w:b/>
          <w:sz w:val="24"/>
          <w:szCs w:val="24"/>
        </w:rPr>
        <w:t xml:space="preserve">Articolul </w:t>
      </w:r>
      <w:r>
        <w:rPr>
          <w:b/>
          <w:sz w:val="24"/>
          <w:szCs w:val="24"/>
        </w:rPr>
        <w:t>18</w:t>
      </w:r>
      <w:r w:rsidRPr="00FC7B34">
        <w:rPr>
          <w:b/>
          <w:sz w:val="24"/>
          <w:szCs w:val="24"/>
        </w:rPr>
        <w:t xml:space="preserve"> se modifică și va avea următorul cuprins:</w:t>
      </w:r>
    </w:p>
    <w:p w:rsidR="00930816" w:rsidRPr="00930816" w:rsidRDefault="00930816" w:rsidP="00930816">
      <w:pPr>
        <w:widowControl w:val="0"/>
        <w:spacing w:line="276" w:lineRule="auto"/>
        <w:ind w:left="660"/>
        <w:jc w:val="both"/>
        <w:rPr>
          <w:sz w:val="24"/>
          <w:szCs w:val="24"/>
        </w:rPr>
      </w:pPr>
    </w:p>
    <w:p w:rsidR="00926B87" w:rsidRPr="00926B87" w:rsidRDefault="00926B87" w:rsidP="00303EFE">
      <w:pPr>
        <w:pStyle w:val="ListParagraph"/>
        <w:widowControl w:val="0"/>
        <w:numPr>
          <w:ilvl w:val="0"/>
          <w:numId w:val="39"/>
        </w:numPr>
        <w:spacing w:line="276" w:lineRule="auto"/>
        <w:ind w:firstLine="65"/>
        <w:jc w:val="both"/>
        <w:rPr>
          <w:sz w:val="24"/>
          <w:szCs w:val="24"/>
        </w:rPr>
      </w:pPr>
      <w:r w:rsidRPr="00926B87">
        <w:rPr>
          <w:sz w:val="24"/>
          <w:szCs w:val="24"/>
        </w:rPr>
        <w:t>Autorităţile cu competenţe în gestionarea fondurilor europene au obligaţia să întocmească, să înregistreze şi să transmită, spre investigare, în termen de 10 zile lucrătoare, structurilor de control prevăzute la art. 20, suspiciunile de neregulă formulate în urma constatărilor cu implicații financiare din rapoartele de audit/control/verificare.</w:t>
      </w:r>
    </w:p>
    <w:p w:rsidR="00926B87" w:rsidRPr="00926B87" w:rsidRDefault="00926B87" w:rsidP="00303EFE">
      <w:pPr>
        <w:widowControl w:val="0"/>
        <w:spacing w:line="276" w:lineRule="auto"/>
        <w:ind w:left="644" w:firstLine="65"/>
        <w:jc w:val="both"/>
        <w:rPr>
          <w:sz w:val="24"/>
          <w:szCs w:val="24"/>
        </w:rPr>
      </w:pPr>
      <w:r w:rsidRPr="00926B87">
        <w:rPr>
          <w:sz w:val="24"/>
          <w:szCs w:val="24"/>
        </w:rPr>
        <w:t>1</w:t>
      </w:r>
      <w:r w:rsidRPr="00926B87">
        <w:rPr>
          <w:sz w:val="24"/>
          <w:szCs w:val="24"/>
          <w:vertAlign w:val="superscript"/>
        </w:rPr>
        <w:t>1</w:t>
      </w:r>
      <w:r w:rsidRPr="00926B87">
        <w:rPr>
          <w:sz w:val="24"/>
          <w:szCs w:val="24"/>
        </w:rPr>
        <w:t>) În cazul auditului Autorităţii de Audit, Curţii Europene a Auditorilor şi a al Comisiei Europene obligațiile prevăzute la alin. 1), se realizează încă din stadiul de proiect de raport .</w:t>
      </w:r>
    </w:p>
    <w:p w:rsidR="00926B87" w:rsidRPr="00926B87" w:rsidRDefault="00926B87" w:rsidP="00303EFE">
      <w:pPr>
        <w:widowControl w:val="0"/>
        <w:spacing w:line="276" w:lineRule="auto"/>
        <w:ind w:left="644" w:hanging="77"/>
        <w:jc w:val="both"/>
        <w:rPr>
          <w:sz w:val="24"/>
          <w:szCs w:val="24"/>
        </w:rPr>
      </w:pPr>
      <w:r w:rsidRPr="00926B87">
        <w:rPr>
          <w:sz w:val="24"/>
          <w:szCs w:val="24"/>
        </w:rPr>
        <w:t xml:space="preserve">(2) De asemenea, autorităţile cu competenţe în gestionarea fondurilor europene au obligaţia primirii, înregistrării, analizării tuturor sesizărilor pe care le primesc direct sau prin intermediul altor instituţii ale statului şi care privesc programele / schemei de plată/ operaţiunii pe care le gestionează și transmite suspiciunile formulate </w:t>
      </w:r>
      <w:r w:rsidR="00865F8D">
        <w:rPr>
          <w:sz w:val="24"/>
          <w:szCs w:val="24"/>
        </w:rPr>
        <w:t xml:space="preserve">în baza acestora, în termen de </w:t>
      </w:r>
      <w:r w:rsidRPr="00926B87">
        <w:rPr>
          <w:sz w:val="24"/>
          <w:szCs w:val="24"/>
        </w:rPr>
        <w:t>10 zile lucrătoare, către structurile de control prevăzute la art. 20.</w:t>
      </w:r>
    </w:p>
    <w:p w:rsidR="00926B87" w:rsidRDefault="00926B87" w:rsidP="00303EFE">
      <w:pPr>
        <w:widowControl w:val="0"/>
        <w:spacing w:line="276" w:lineRule="auto"/>
        <w:ind w:left="644" w:hanging="77"/>
        <w:jc w:val="both"/>
        <w:rPr>
          <w:sz w:val="24"/>
          <w:szCs w:val="24"/>
        </w:rPr>
      </w:pPr>
      <w:r w:rsidRPr="00926B87">
        <w:rPr>
          <w:sz w:val="24"/>
          <w:szCs w:val="24"/>
        </w:rPr>
        <w:t xml:space="preserve">(3) </w:t>
      </w:r>
      <w:r w:rsidR="0003401E" w:rsidRPr="0003401E">
        <w:rPr>
          <w:sz w:val="24"/>
          <w:szCs w:val="24"/>
        </w:rPr>
        <w:t>Sesizarea care nu îndeplineşte condiţiile legate de posibilitatea identificării programului, schemei de plată, operaţiunii şi/sau a beneficiarului la care se referă se clasează.</w:t>
      </w:r>
    </w:p>
    <w:p w:rsidR="00926B87" w:rsidRDefault="00926B87" w:rsidP="00926B87">
      <w:pPr>
        <w:widowControl w:val="0"/>
        <w:spacing w:line="276" w:lineRule="auto"/>
        <w:ind w:left="644" w:hanging="360"/>
        <w:jc w:val="both"/>
        <w:rPr>
          <w:sz w:val="24"/>
          <w:szCs w:val="24"/>
        </w:rPr>
      </w:pPr>
    </w:p>
    <w:p w:rsidR="00222655" w:rsidRPr="00CC794F" w:rsidRDefault="00222655" w:rsidP="00990DC9">
      <w:pPr>
        <w:pStyle w:val="ListParagraph"/>
        <w:widowControl w:val="0"/>
        <w:numPr>
          <w:ilvl w:val="0"/>
          <w:numId w:val="19"/>
        </w:numPr>
        <w:spacing w:line="276" w:lineRule="auto"/>
        <w:jc w:val="both"/>
        <w:rPr>
          <w:b/>
          <w:sz w:val="24"/>
          <w:szCs w:val="24"/>
        </w:rPr>
      </w:pPr>
      <w:r w:rsidRPr="00926B87">
        <w:rPr>
          <w:b/>
          <w:sz w:val="24"/>
          <w:szCs w:val="24"/>
        </w:rPr>
        <w:t xml:space="preserve">Articolul 19 se </w:t>
      </w:r>
      <w:r w:rsidR="00D54F1B" w:rsidRPr="00926B87">
        <w:rPr>
          <w:b/>
          <w:sz w:val="24"/>
          <w:szCs w:val="24"/>
        </w:rPr>
        <w:t>modifică și  va avea următorul cuprins</w:t>
      </w:r>
      <w:r w:rsidR="00D54F1B" w:rsidRPr="00926B87">
        <w:rPr>
          <w:b/>
          <w:sz w:val="24"/>
          <w:szCs w:val="24"/>
          <w:lang w:val="en-US"/>
        </w:rPr>
        <w:t>:</w:t>
      </w:r>
    </w:p>
    <w:p w:rsidR="00CC794F" w:rsidRPr="00926B87" w:rsidRDefault="00CC794F" w:rsidP="00CC794F">
      <w:pPr>
        <w:pStyle w:val="ListParagraph"/>
        <w:widowControl w:val="0"/>
        <w:spacing w:line="276" w:lineRule="auto"/>
        <w:ind w:left="1020"/>
        <w:jc w:val="both"/>
        <w:rPr>
          <w:b/>
          <w:sz w:val="24"/>
          <w:szCs w:val="24"/>
        </w:rPr>
      </w:pPr>
    </w:p>
    <w:p w:rsidR="00CC794F" w:rsidRPr="00CC794F" w:rsidRDefault="00CC794F" w:rsidP="00CC794F">
      <w:pPr>
        <w:widowControl w:val="0"/>
        <w:spacing w:line="276" w:lineRule="auto"/>
        <w:ind w:left="660"/>
        <w:jc w:val="both"/>
        <w:rPr>
          <w:sz w:val="24"/>
          <w:szCs w:val="24"/>
          <w:lang w:val="en-US"/>
        </w:rPr>
      </w:pPr>
      <w:r w:rsidRPr="00CC794F">
        <w:rPr>
          <w:sz w:val="24"/>
          <w:szCs w:val="24"/>
          <w:lang w:val="en-US"/>
        </w:rPr>
        <w:t>(1) Autoritățile cu competențe în gestionarea fondurilor europene au obligația de a nu include temporar, în declarațiile de cheltuieli sumele plătite de acestea care fac obiectul constatărilor prevăzute la art. 18 alin. (1), cu excepția cazului în care normele Uniunii Europene/donatorului public internațional prevăd altfel, după cum urmează:</w:t>
      </w:r>
    </w:p>
    <w:p w:rsidR="00D54F1B" w:rsidRPr="00CC794F" w:rsidRDefault="00CC794F" w:rsidP="00CC794F">
      <w:pPr>
        <w:widowControl w:val="0"/>
        <w:spacing w:line="276" w:lineRule="auto"/>
        <w:ind w:left="660"/>
        <w:jc w:val="both"/>
        <w:rPr>
          <w:sz w:val="24"/>
          <w:szCs w:val="24"/>
          <w:lang w:val="en-US"/>
        </w:rPr>
      </w:pPr>
      <w:r w:rsidRPr="00CC794F">
        <w:rPr>
          <w:sz w:val="24"/>
          <w:szCs w:val="24"/>
          <w:lang w:val="en-US"/>
        </w:rPr>
        <w:t>a) Constatările formulate de Autoritatea de Audit prin rapoartele  finale</w:t>
      </w:r>
    </w:p>
    <w:p w:rsidR="0071409B" w:rsidRDefault="00CC794F" w:rsidP="00CC794F">
      <w:pPr>
        <w:widowControl w:val="0"/>
        <w:spacing w:line="276" w:lineRule="auto"/>
        <w:ind w:left="660"/>
        <w:jc w:val="both"/>
        <w:rPr>
          <w:bCs/>
          <w:sz w:val="24"/>
          <w:szCs w:val="24"/>
        </w:rPr>
      </w:pPr>
      <w:r>
        <w:rPr>
          <w:bCs/>
          <w:sz w:val="24"/>
          <w:szCs w:val="24"/>
        </w:rPr>
        <w:t>b)</w:t>
      </w:r>
      <w:r w:rsidRPr="00CC794F">
        <w:rPr>
          <w:bCs/>
          <w:sz w:val="24"/>
          <w:szCs w:val="24"/>
        </w:rPr>
        <w:t>Constatările formulate de către auditul Uniunii Europene /donatorului public internațional în proiectele de raport de audit, până la considerarea acestora ca implementate de către reprezentanții Uniunii Europene /donatorului public internațional sau până la  obținerea unei decizii favorabile României din partea Curții Europene de Justiție în cazul în care a fost aplicat art.55 lit.a);</w:t>
      </w:r>
    </w:p>
    <w:p w:rsidR="00CC794F" w:rsidRPr="00CC794F" w:rsidRDefault="00CC794F" w:rsidP="00CC794F">
      <w:pPr>
        <w:widowControl w:val="0"/>
        <w:spacing w:line="276" w:lineRule="auto"/>
        <w:ind w:left="660"/>
        <w:jc w:val="both"/>
        <w:rPr>
          <w:bCs/>
          <w:sz w:val="24"/>
          <w:szCs w:val="24"/>
        </w:rPr>
      </w:pPr>
      <w:r w:rsidRPr="00CC794F">
        <w:rPr>
          <w:bCs/>
          <w:sz w:val="24"/>
          <w:szCs w:val="24"/>
        </w:rPr>
        <w:t>1^1) Autoritățile cu competențe în gestionarea fondurilor europene din cadrul programelor finanțate din instrumente structurale, de coeziune, Fondul European pentru Pescuit, fondurile europene structurale și de investiții, Fondul european pentru ajutorarea persoanelor defavorizate, Fondul European pentru Agricultură și Dezvoltare Rurală, Fondul European pentru Garantare Agricolă, fonduri aferente Instrumentului de asistenta pentru preaderare și Fondul de Solidaritate al Uniunii Europene, au obligația de a nu include, temporar, în declarațiile de cheltuieli, sume aferente contractelor economice/proiectelor/cererilor de plată pentru care</w:t>
      </w:r>
      <w:r w:rsidR="00D608AF">
        <w:rPr>
          <w:bCs/>
          <w:sz w:val="24"/>
          <w:szCs w:val="24"/>
        </w:rPr>
        <w:t xml:space="preserve"> au fost înștiințate că</w:t>
      </w:r>
      <w:r w:rsidRPr="00CC794F">
        <w:rPr>
          <w:bCs/>
          <w:sz w:val="24"/>
          <w:szCs w:val="24"/>
        </w:rPr>
        <w:t>:</w:t>
      </w:r>
    </w:p>
    <w:p w:rsidR="00CC794F" w:rsidRPr="00CC794F" w:rsidRDefault="00CC794F" w:rsidP="00CC794F">
      <w:pPr>
        <w:widowControl w:val="0"/>
        <w:spacing w:line="276" w:lineRule="auto"/>
        <w:ind w:left="660"/>
        <w:jc w:val="both"/>
        <w:rPr>
          <w:bCs/>
          <w:sz w:val="24"/>
          <w:szCs w:val="24"/>
        </w:rPr>
      </w:pPr>
      <w:r w:rsidRPr="00CC794F">
        <w:rPr>
          <w:bCs/>
          <w:sz w:val="24"/>
          <w:szCs w:val="24"/>
        </w:rPr>
        <w:t>a)</w:t>
      </w:r>
      <w:r w:rsidRPr="00CC794F">
        <w:rPr>
          <w:bCs/>
          <w:sz w:val="24"/>
          <w:szCs w:val="24"/>
        </w:rPr>
        <w:tab/>
        <w:t>ca urmare a aplicării prevederilor art. 8 alin. (1) și art. 23, DLAF a emis Nota de control,</w:t>
      </w:r>
    </w:p>
    <w:p w:rsidR="00CC794F" w:rsidRPr="00CC794F" w:rsidRDefault="00CC794F" w:rsidP="00CC794F">
      <w:pPr>
        <w:widowControl w:val="0"/>
        <w:spacing w:line="276" w:lineRule="auto"/>
        <w:ind w:left="660"/>
        <w:jc w:val="both"/>
        <w:rPr>
          <w:bCs/>
          <w:sz w:val="24"/>
          <w:szCs w:val="24"/>
        </w:rPr>
      </w:pPr>
      <w:r w:rsidRPr="00CC794F">
        <w:rPr>
          <w:bCs/>
          <w:sz w:val="24"/>
          <w:szCs w:val="24"/>
        </w:rPr>
        <w:t>b)</w:t>
      </w:r>
      <w:r w:rsidRPr="00CC794F">
        <w:rPr>
          <w:bCs/>
          <w:sz w:val="24"/>
          <w:szCs w:val="24"/>
        </w:rPr>
        <w:tab/>
      </w:r>
      <w:r w:rsidR="00D608AF">
        <w:rPr>
          <w:bCs/>
          <w:sz w:val="24"/>
          <w:szCs w:val="24"/>
        </w:rPr>
        <w:t>a început</w:t>
      </w:r>
      <w:r w:rsidRPr="00CC794F">
        <w:rPr>
          <w:bCs/>
          <w:sz w:val="24"/>
          <w:szCs w:val="24"/>
        </w:rPr>
        <w:t xml:space="preserve"> urmărir</w:t>
      </w:r>
      <w:r w:rsidR="00D608AF">
        <w:rPr>
          <w:bCs/>
          <w:sz w:val="24"/>
          <w:szCs w:val="24"/>
        </w:rPr>
        <w:t>ea</w:t>
      </w:r>
      <w:r w:rsidRPr="00CC794F">
        <w:rPr>
          <w:bCs/>
          <w:sz w:val="24"/>
          <w:szCs w:val="24"/>
        </w:rPr>
        <w:t xml:space="preserve"> penal</w:t>
      </w:r>
      <w:r w:rsidR="00D608AF">
        <w:rPr>
          <w:bCs/>
          <w:sz w:val="24"/>
          <w:szCs w:val="24"/>
        </w:rPr>
        <w:t>ă</w:t>
      </w:r>
      <w:r w:rsidRPr="00CC794F">
        <w:rPr>
          <w:bCs/>
          <w:sz w:val="24"/>
          <w:szCs w:val="24"/>
        </w:rPr>
        <w:t xml:space="preserve">, </w:t>
      </w:r>
    </w:p>
    <w:p w:rsidR="00CC794F" w:rsidRDefault="00CC794F" w:rsidP="00CC794F">
      <w:pPr>
        <w:widowControl w:val="0"/>
        <w:spacing w:line="276" w:lineRule="auto"/>
        <w:ind w:left="660"/>
        <w:jc w:val="both"/>
        <w:rPr>
          <w:bCs/>
          <w:sz w:val="24"/>
          <w:szCs w:val="24"/>
        </w:rPr>
      </w:pPr>
      <w:r w:rsidRPr="00CC794F">
        <w:rPr>
          <w:bCs/>
          <w:sz w:val="24"/>
          <w:szCs w:val="24"/>
        </w:rPr>
        <w:t>c)</w:t>
      </w:r>
      <w:r w:rsidRPr="00CC794F">
        <w:rPr>
          <w:bCs/>
          <w:sz w:val="24"/>
          <w:szCs w:val="24"/>
        </w:rPr>
        <w:tab/>
      </w:r>
      <w:r w:rsidR="00D608AF">
        <w:rPr>
          <w:bCs/>
          <w:sz w:val="24"/>
          <w:szCs w:val="24"/>
        </w:rPr>
        <w:t xml:space="preserve">În mod </w:t>
      </w:r>
      <w:r w:rsidRPr="00CC794F">
        <w:rPr>
          <w:bCs/>
          <w:sz w:val="24"/>
          <w:szCs w:val="24"/>
        </w:rPr>
        <w:t>oficial</w:t>
      </w:r>
      <w:r w:rsidR="00D608AF">
        <w:rPr>
          <w:bCs/>
          <w:sz w:val="24"/>
          <w:szCs w:val="24"/>
        </w:rPr>
        <w:t>,</w:t>
      </w:r>
      <w:r w:rsidRPr="00CC794F">
        <w:rPr>
          <w:bCs/>
          <w:sz w:val="24"/>
          <w:szCs w:val="24"/>
        </w:rPr>
        <w:t xml:space="preserve"> Comisia Europeană/OLAF/donatorul public internațional/alte organisme competente au solicitat investigarea, </w:t>
      </w:r>
    </w:p>
    <w:p w:rsidR="00CC794F" w:rsidRPr="00CC794F" w:rsidRDefault="00CC794F" w:rsidP="00CC794F">
      <w:pPr>
        <w:widowControl w:val="0"/>
        <w:spacing w:line="276" w:lineRule="auto"/>
        <w:ind w:left="660"/>
        <w:jc w:val="both"/>
        <w:rPr>
          <w:bCs/>
          <w:sz w:val="24"/>
          <w:szCs w:val="24"/>
        </w:rPr>
      </w:pPr>
    </w:p>
    <w:p w:rsidR="00CC794F" w:rsidRDefault="00CC794F" w:rsidP="00CC794F">
      <w:pPr>
        <w:pStyle w:val="ListParagraph"/>
        <w:widowControl w:val="0"/>
        <w:numPr>
          <w:ilvl w:val="0"/>
          <w:numId w:val="39"/>
        </w:numPr>
        <w:spacing w:line="276" w:lineRule="auto"/>
        <w:ind w:firstLine="65"/>
        <w:jc w:val="both"/>
        <w:rPr>
          <w:bCs/>
          <w:sz w:val="24"/>
          <w:szCs w:val="24"/>
        </w:rPr>
      </w:pPr>
      <w:r w:rsidRPr="00CC794F">
        <w:rPr>
          <w:bCs/>
          <w:sz w:val="24"/>
          <w:szCs w:val="24"/>
        </w:rPr>
        <w:t xml:space="preserve">Obligațiile prevăzute la alin. (1), (1^1) şi (1^2) se aplică în mod corespunzător şi </w:t>
      </w:r>
      <w:r w:rsidRPr="00CC794F">
        <w:rPr>
          <w:bCs/>
          <w:sz w:val="24"/>
          <w:szCs w:val="24"/>
        </w:rPr>
        <w:lastRenderedPageBreak/>
        <w:t>autorităților de certificare referitor atât la aplicațiile de plată, cât și la declarațiile anuale ale conturilor, transmise la Comisia Europeană/donatorul public internațional, cu aplicarea măsurii de returnare a cheltuielilor, după caz.</w:t>
      </w:r>
    </w:p>
    <w:p w:rsidR="00CC794F" w:rsidRPr="00CC794F" w:rsidRDefault="00CC794F" w:rsidP="00CC794F">
      <w:pPr>
        <w:pStyle w:val="ListParagraph"/>
        <w:widowControl w:val="0"/>
        <w:spacing w:line="276" w:lineRule="auto"/>
        <w:ind w:left="644"/>
        <w:jc w:val="both"/>
        <w:rPr>
          <w:bCs/>
          <w:sz w:val="24"/>
          <w:szCs w:val="24"/>
        </w:rPr>
      </w:pPr>
      <w:r w:rsidRPr="00CC794F">
        <w:rPr>
          <w:bCs/>
          <w:sz w:val="24"/>
          <w:szCs w:val="24"/>
        </w:rPr>
        <w:t>(1^2) În cazul programelor finanţate din instrumente structurale, de coeziune, Fondul European pentru Pescuit, Fondul European pentru Agricultură şi Dezvoltare Rurală, Fondul European pentru Garantare Agricolă şi din fonduri aferente Instrumentului de asistenţă pentru preaderare, aferente perioadei de programare 2007-2013, prevederile alin. (1^1) se aplică după cum urmează:</w:t>
      </w:r>
    </w:p>
    <w:p w:rsidR="00CC794F" w:rsidRPr="00CC794F" w:rsidRDefault="00CC794F" w:rsidP="00CC794F">
      <w:pPr>
        <w:pStyle w:val="ListParagraph"/>
        <w:widowControl w:val="0"/>
        <w:spacing w:line="276" w:lineRule="auto"/>
        <w:ind w:left="644"/>
        <w:jc w:val="both"/>
        <w:rPr>
          <w:bCs/>
          <w:sz w:val="24"/>
          <w:szCs w:val="24"/>
        </w:rPr>
      </w:pPr>
      <w:r w:rsidRPr="00CC794F">
        <w:rPr>
          <w:bCs/>
          <w:sz w:val="24"/>
          <w:szCs w:val="24"/>
        </w:rPr>
        <w:t>a)pentru beneficiarii privaţi, nu se include temporar în declaraţiile de cheltuieli suma totală a cheltuielilor solicitate de aceştia;</w:t>
      </w:r>
    </w:p>
    <w:p w:rsidR="00CC794F" w:rsidRDefault="00CC794F" w:rsidP="00CC794F">
      <w:pPr>
        <w:pStyle w:val="ListParagraph"/>
        <w:widowControl w:val="0"/>
        <w:spacing w:line="276" w:lineRule="auto"/>
        <w:ind w:left="644"/>
        <w:jc w:val="both"/>
        <w:rPr>
          <w:bCs/>
          <w:sz w:val="24"/>
          <w:szCs w:val="24"/>
        </w:rPr>
      </w:pPr>
      <w:r w:rsidRPr="00CC794F">
        <w:rPr>
          <w:bCs/>
          <w:sz w:val="24"/>
          <w:szCs w:val="24"/>
        </w:rPr>
        <w:t>b)pentru beneficiarii publici, nu se include temporar în declaraţiile de cheltuieli suma aferentă contractului economic posibil afectat, solicitată de beneficiari.</w:t>
      </w:r>
    </w:p>
    <w:p w:rsidR="00D608AF" w:rsidRPr="00D608AF" w:rsidRDefault="00D608AF" w:rsidP="00D608AF">
      <w:pPr>
        <w:pStyle w:val="ListParagraph"/>
        <w:widowControl w:val="0"/>
        <w:spacing w:line="276" w:lineRule="auto"/>
        <w:ind w:left="644"/>
        <w:jc w:val="both"/>
        <w:rPr>
          <w:bCs/>
          <w:sz w:val="24"/>
          <w:szCs w:val="24"/>
        </w:rPr>
      </w:pPr>
      <w:r w:rsidRPr="00D608AF">
        <w:rPr>
          <w:bCs/>
          <w:sz w:val="24"/>
          <w:szCs w:val="24"/>
        </w:rPr>
        <w:t>(3)</w:t>
      </w:r>
      <w:r w:rsidRPr="00D608AF">
        <w:rPr>
          <w:bCs/>
          <w:sz w:val="24"/>
          <w:szCs w:val="24"/>
        </w:rPr>
        <w:tab/>
        <w:t>În elaborarea aplicațiilor de plată, autoritatea de certificare are obligația de a retrage cheltuielile neeligibile conform titlurilor de creanță indiferent dacă debitele stabilite în baza acestora au fost recuperate sau nu.</w:t>
      </w:r>
    </w:p>
    <w:p w:rsidR="00D608AF" w:rsidRPr="00D608AF" w:rsidRDefault="00D608AF" w:rsidP="00D608AF">
      <w:pPr>
        <w:pStyle w:val="ListParagraph"/>
        <w:widowControl w:val="0"/>
        <w:spacing w:line="276" w:lineRule="auto"/>
        <w:ind w:left="644"/>
        <w:jc w:val="both"/>
        <w:rPr>
          <w:bCs/>
          <w:sz w:val="24"/>
          <w:szCs w:val="24"/>
        </w:rPr>
      </w:pPr>
      <w:r w:rsidRPr="00D608AF">
        <w:rPr>
          <w:bCs/>
          <w:sz w:val="24"/>
          <w:szCs w:val="24"/>
        </w:rPr>
        <w:t>(4)</w:t>
      </w:r>
      <w:r w:rsidRPr="00D608AF">
        <w:rPr>
          <w:bCs/>
          <w:sz w:val="24"/>
          <w:szCs w:val="24"/>
        </w:rPr>
        <w:tab/>
        <w:t>În elaborarea declarației anuale a conturilor autoritatea de certificare are obligația de a exclude temporar constatările cu implicații financiare prevăzute la art. 18 alin.(1), sesizările prevăzute la art. 18 alin.(2) și sumele prevăzute la alin.(11) care afecteaza cheltuielile aferente anului contabil respectiv.</w:t>
      </w:r>
    </w:p>
    <w:p w:rsidR="00D608AF" w:rsidRPr="00D608AF" w:rsidRDefault="00D608AF" w:rsidP="00D608AF">
      <w:pPr>
        <w:pStyle w:val="ListParagraph"/>
        <w:widowControl w:val="0"/>
        <w:spacing w:line="276" w:lineRule="auto"/>
        <w:ind w:left="644"/>
        <w:jc w:val="both"/>
        <w:rPr>
          <w:bCs/>
          <w:sz w:val="24"/>
          <w:szCs w:val="24"/>
        </w:rPr>
      </w:pPr>
      <w:r w:rsidRPr="00D608AF">
        <w:rPr>
          <w:bCs/>
          <w:sz w:val="24"/>
          <w:szCs w:val="24"/>
        </w:rPr>
        <w:t>(5)</w:t>
      </w:r>
      <w:r w:rsidRPr="00D608AF">
        <w:rPr>
          <w:bCs/>
          <w:sz w:val="24"/>
          <w:szCs w:val="24"/>
        </w:rPr>
        <w:tab/>
        <w:t xml:space="preserve">În elaborarea declarației anuale a conturilor autoritatea de certificare are obligația de a exclude temporar constatările cu implicații financiare formulate în rapoartele Autorității de Audit, structurilor cu atribuții de audit ale Uniunii Europene /donatorului public internațional, respectiv în rapoartele de verificare la fața locului încă de la stadiul de proiect de raport, care afecteaza cheltuielile aferente anului contabil respectiv. </w:t>
      </w:r>
    </w:p>
    <w:p w:rsidR="00D608AF" w:rsidRPr="00D608AF" w:rsidRDefault="00D608AF" w:rsidP="00D608AF">
      <w:pPr>
        <w:pStyle w:val="ListParagraph"/>
        <w:widowControl w:val="0"/>
        <w:spacing w:line="276" w:lineRule="auto"/>
        <w:ind w:left="644"/>
        <w:jc w:val="both"/>
        <w:rPr>
          <w:bCs/>
          <w:sz w:val="24"/>
          <w:szCs w:val="24"/>
        </w:rPr>
      </w:pPr>
      <w:r w:rsidRPr="00D608AF">
        <w:rPr>
          <w:bCs/>
          <w:sz w:val="24"/>
          <w:szCs w:val="24"/>
        </w:rPr>
        <w:t>(6)</w:t>
      </w:r>
      <w:r w:rsidRPr="00D608AF">
        <w:rPr>
          <w:bCs/>
          <w:sz w:val="24"/>
          <w:szCs w:val="24"/>
        </w:rPr>
        <w:tab/>
        <w:t>În elaborarea declarației anuale a conturilor, autoritatea de certificare are obligația de a retrage cheltuielile neeligibile aferente anului contabil respectiv din titlurile de creanță, indiferent dacă debitele stabilite în baza acestora au fost recuperate sau nu.</w:t>
      </w:r>
    </w:p>
    <w:p w:rsidR="00D608AF" w:rsidRPr="00D608AF" w:rsidRDefault="00D608AF" w:rsidP="00D608AF">
      <w:pPr>
        <w:pStyle w:val="ListParagraph"/>
        <w:widowControl w:val="0"/>
        <w:spacing w:line="276" w:lineRule="auto"/>
        <w:ind w:left="644"/>
        <w:jc w:val="both"/>
        <w:rPr>
          <w:bCs/>
          <w:sz w:val="24"/>
          <w:szCs w:val="24"/>
        </w:rPr>
      </w:pPr>
      <w:r w:rsidRPr="00D608AF">
        <w:rPr>
          <w:bCs/>
          <w:sz w:val="24"/>
          <w:szCs w:val="24"/>
        </w:rPr>
        <w:t>(7)</w:t>
      </w:r>
      <w:r w:rsidRPr="00D608AF">
        <w:rPr>
          <w:bCs/>
          <w:sz w:val="24"/>
          <w:szCs w:val="24"/>
        </w:rPr>
        <w:tab/>
        <w:t>Autoritatea de certificare, la propunerea autorității cu competențe si cu avizul Ministerului Fondurilor Europene, diminuează, din declarația anuală a conturilor, suma necesară în vederea reducerii la nivelul de materialitate a ratei de eroare totală reziduală calculată de către Autoritatea de Audit.</w:t>
      </w:r>
    </w:p>
    <w:p w:rsidR="00D608AF" w:rsidRPr="00D608AF" w:rsidRDefault="00D608AF" w:rsidP="00D608AF">
      <w:pPr>
        <w:pStyle w:val="ListParagraph"/>
        <w:widowControl w:val="0"/>
        <w:spacing w:line="276" w:lineRule="auto"/>
        <w:ind w:left="644"/>
        <w:jc w:val="both"/>
        <w:rPr>
          <w:bCs/>
          <w:sz w:val="24"/>
          <w:szCs w:val="24"/>
        </w:rPr>
      </w:pPr>
      <w:r w:rsidRPr="00D608AF">
        <w:rPr>
          <w:bCs/>
          <w:sz w:val="24"/>
          <w:szCs w:val="24"/>
        </w:rPr>
        <w:t>(8)</w:t>
      </w:r>
      <w:r w:rsidRPr="00D608AF">
        <w:rPr>
          <w:bCs/>
          <w:sz w:val="24"/>
          <w:szCs w:val="24"/>
        </w:rPr>
        <w:tab/>
        <w:t>Prevederile alin.(3) și alin.(7) nu se aplică pentru titlurile de creanță prevăzute la art. 21 alin.(30).</w:t>
      </w:r>
    </w:p>
    <w:p w:rsidR="00D608AF" w:rsidRPr="00D608AF" w:rsidRDefault="00D608AF" w:rsidP="00D608AF">
      <w:pPr>
        <w:pStyle w:val="ListParagraph"/>
        <w:widowControl w:val="0"/>
        <w:spacing w:line="276" w:lineRule="auto"/>
        <w:ind w:left="644"/>
        <w:jc w:val="both"/>
        <w:rPr>
          <w:bCs/>
          <w:sz w:val="24"/>
          <w:szCs w:val="24"/>
        </w:rPr>
      </w:pPr>
      <w:r w:rsidRPr="00D608AF">
        <w:rPr>
          <w:bCs/>
          <w:sz w:val="24"/>
          <w:szCs w:val="24"/>
        </w:rPr>
        <w:t>(9)</w:t>
      </w:r>
      <w:r w:rsidRPr="00D608AF">
        <w:rPr>
          <w:bCs/>
          <w:sz w:val="24"/>
          <w:szCs w:val="24"/>
        </w:rPr>
        <w:tab/>
        <w:t>Constatările cu implicații financiare și sesizările prevăzute la art.18, sumele prevăzute la alin.(11), respectiv titlurile de creanță  despre care autoritatea de certificare este informată după finalizarea întocmirii aplicației de plată sau a declarației anuale a conturilor sunt luate în considerare în procedura de elaborare a următoarei aplicații de plată sau a declarației anuale a conturilor, după caz.</w:t>
      </w:r>
    </w:p>
    <w:p w:rsidR="00D608AF" w:rsidRPr="00D608AF" w:rsidRDefault="00D608AF" w:rsidP="00D608AF">
      <w:pPr>
        <w:pStyle w:val="ListParagraph"/>
        <w:widowControl w:val="0"/>
        <w:spacing w:line="276" w:lineRule="auto"/>
        <w:ind w:left="644"/>
        <w:jc w:val="both"/>
        <w:rPr>
          <w:bCs/>
          <w:sz w:val="24"/>
          <w:szCs w:val="24"/>
        </w:rPr>
      </w:pPr>
      <w:r w:rsidRPr="00D608AF">
        <w:rPr>
          <w:bCs/>
          <w:sz w:val="24"/>
          <w:szCs w:val="24"/>
        </w:rPr>
        <w:t>(10)</w:t>
      </w:r>
      <w:r w:rsidRPr="00D608AF">
        <w:rPr>
          <w:bCs/>
          <w:sz w:val="24"/>
          <w:szCs w:val="24"/>
        </w:rPr>
        <w:tab/>
        <w:t>Autoritatea de certificare efectuează regularizarea financiară a sumelor pentru care, în aplicarea prevederilor alin. (2) – alin.(9), aplică măsuri cu caracter temporar.</w:t>
      </w:r>
    </w:p>
    <w:p w:rsidR="00D608AF" w:rsidRPr="00CC794F" w:rsidRDefault="00D608AF" w:rsidP="00D608AF">
      <w:pPr>
        <w:pStyle w:val="ListParagraph"/>
        <w:widowControl w:val="0"/>
        <w:spacing w:line="276" w:lineRule="auto"/>
        <w:ind w:left="644"/>
        <w:jc w:val="both"/>
        <w:rPr>
          <w:bCs/>
          <w:sz w:val="24"/>
          <w:szCs w:val="24"/>
        </w:rPr>
      </w:pPr>
      <w:r w:rsidRPr="00D608AF">
        <w:rPr>
          <w:bCs/>
          <w:sz w:val="24"/>
          <w:szCs w:val="24"/>
        </w:rPr>
        <w:t>(11)</w:t>
      </w:r>
      <w:r w:rsidRPr="00D608AF">
        <w:rPr>
          <w:bCs/>
          <w:sz w:val="24"/>
          <w:szCs w:val="24"/>
        </w:rPr>
        <w:tab/>
        <w:t>Sumele restrase de autoritatea de certificare în conformitate cu prevederile alin.(2)-alin.(7) se returnează autorităților cu competențe în gestionarea fondurilor europene.</w:t>
      </w:r>
    </w:p>
    <w:p w:rsidR="00CC794F" w:rsidRPr="00CC794F" w:rsidRDefault="00CC794F" w:rsidP="00CC794F">
      <w:pPr>
        <w:pStyle w:val="ListParagraph"/>
        <w:widowControl w:val="0"/>
        <w:spacing w:line="276" w:lineRule="auto"/>
        <w:ind w:left="644"/>
        <w:jc w:val="both"/>
        <w:rPr>
          <w:bCs/>
          <w:sz w:val="24"/>
          <w:szCs w:val="24"/>
        </w:rPr>
      </w:pPr>
    </w:p>
    <w:p w:rsidR="00CB2C39" w:rsidRPr="00791E90" w:rsidRDefault="00CB2C39" w:rsidP="00CB2C39">
      <w:pPr>
        <w:pStyle w:val="ListParagraph"/>
        <w:widowControl w:val="0"/>
        <w:numPr>
          <w:ilvl w:val="0"/>
          <w:numId w:val="19"/>
        </w:numPr>
        <w:spacing w:line="276" w:lineRule="auto"/>
        <w:jc w:val="both"/>
        <w:rPr>
          <w:b/>
          <w:sz w:val="24"/>
          <w:szCs w:val="24"/>
        </w:rPr>
      </w:pPr>
      <w:r w:rsidRPr="00CB2C39">
        <w:rPr>
          <w:b/>
          <w:sz w:val="24"/>
          <w:szCs w:val="24"/>
        </w:rPr>
        <w:t xml:space="preserve">La articolul 20, alineatul (2), litera b) se </w:t>
      </w:r>
      <w:r>
        <w:rPr>
          <w:b/>
          <w:sz w:val="24"/>
          <w:szCs w:val="24"/>
        </w:rPr>
        <w:t>modifică și va avea următorul cuprins</w:t>
      </w:r>
      <w:r>
        <w:rPr>
          <w:b/>
          <w:sz w:val="24"/>
          <w:szCs w:val="24"/>
          <w:lang w:val="en-US"/>
        </w:rPr>
        <w:t>:</w:t>
      </w:r>
    </w:p>
    <w:p w:rsidR="00791E90" w:rsidRPr="00CB2C39" w:rsidRDefault="00791E90" w:rsidP="00791E90">
      <w:pPr>
        <w:pStyle w:val="ListParagraph"/>
        <w:widowControl w:val="0"/>
        <w:spacing w:line="276" w:lineRule="auto"/>
        <w:ind w:left="1020"/>
        <w:jc w:val="both"/>
        <w:rPr>
          <w:b/>
          <w:sz w:val="24"/>
          <w:szCs w:val="24"/>
        </w:rPr>
      </w:pPr>
    </w:p>
    <w:p w:rsidR="00CB2C39" w:rsidRPr="00CB2C39" w:rsidRDefault="00CB2C39" w:rsidP="00CB2C39">
      <w:pPr>
        <w:pStyle w:val="NoSpacing"/>
        <w:ind w:left="660"/>
        <w:jc w:val="both"/>
        <w:rPr>
          <w:rFonts w:ascii="Times New Roman" w:eastAsia="Times New Roman" w:hAnsi="Times New Roman"/>
          <w:noProof/>
          <w:sz w:val="24"/>
          <w:szCs w:val="24"/>
          <w:lang w:val="ro-RO"/>
        </w:rPr>
      </w:pPr>
      <w:r w:rsidRPr="00CB2C39">
        <w:rPr>
          <w:rFonts w:ascii="Times New Roman" w:eastAsia="Times New Roman" w:hAnsi="Times New Roman"/>
          <w:noProof/>
          <w:sz w:val="24"/>
          <w:szCs w:val="24"/>
          <w:lang w:val="ro-RO"/>
        </w:rPr>
        <w:lastRenderedPageBreak/>
        <w:t>b)</w:t>
      </w:r>
      <w:r w:rsidR="00791E90" w:rsidRPr="00791E90">
        <w:t xml:space="preserve"> </w:t>
      </w:r>
      <w:r w:rsidR="00791E90" w:rsidRPr="00791E90">
        <w:rPr>
          <w:rFonts w:ascii="Times New Roman" w:eastAsia="Times New Roman" w:hAnsi="Times New Roman"/>
          <w:noProof/>
          <w:sz w:val="24"/>
          <w:szCs w:val="24"/>
          <w:lang w:val="ro-RO"/>
        </w:rPr>
        <w:t>structurile de control din cadrul Ministerului Transporturilor efectuează activitatea de constatare a neregulilor şi de stabilire a creanţelor bugetare aferente măsurilor ex-ISPA din domeniul transporturilor, ai căror beneficiari sunt CNAIR SA și CNCF CFR SA;</w:t>
      </w:r>
    </w:p>
    <w:p w:rsidR="00CB2C39" w:rsidRPr="00CB2C39" w:rsidRDefault="00CB2C39" w:rsidP="00CB2C39">
      <w:pPr>
        <w:pStyle w:val="ListParagraph"/>
        <w:widowControl w:val="0"/>
        <w:spacing w:line="276" w:lineRule="auto"/>
        <w:ind w:left="1020"/>
        <w:jc w:val="both"/>
        <w:rPr>
          <w:sz w:val="24"/>
          <w:szCs w:val="24"/>
        </w:rPr>
      </w:pPr>
    </w:p>
    <w:p w:rsidR="00BD42F6" w:rsidRDefault="00967B22" w:rsidP="00BD42F6">
      <w:pPr>
        <w:pStyle w:val="ListParagraph"/>
        <w:widowControl w:val="0"/>
        <w:numPr>
          <w:ilvl w:val="0"/>
          <w:numId w:val="19"/>
        </w:numPr>
        <w:spacing w:line="276" w:lineRule="auto"/>
        <w:jc w:val="both"/>
        <w:rPr>
          <w:b/>
          <w:sz w:val="24"/>
          <w:szCs w:val="24"/>
        </w:rPr>
      </w:pPr>
      <w:r>
        <w:rPr>
          <w:b/>
          <w:sz w:val="24"/>
          <w:szCs w:val="24"/>
        </w:rPr>
        <w:t>La a</w:t>
      </w:r>
      <w:r w:rsidR="00BD42F6" w:rsidRPr="00FC7B34">
        <w:rPr>
          <w:b/>
          <w:sz w:val="24"/>
          <w:szCs w:val="24"/>
        </w:rPr>
        <w:t xml:space="preserve">rticolul </w:t>
      </w:r>
      <w:r w:rsidR="00BD42F6">
        <w:rPr>
          <w:b/>
          <w:sz w:val="24"/>
          <w:szCs w:val="24"/>
        </w:rPr>
        <w:t>20</w:t>
      </w:r>
      <w:r>
        <w:rPr>
          <w:b/>
          <w:sz w:val="24"/>
          <w:szCs w:val="24"/>
        </w:rPr>
        <w:t>, alineatul</w:t>
      </w:r>
      <w:r w:rsidR="00BD42F6" w:rsidRPr="00967C3D">
        <w:rPr>
          <w:b/>
          <w:sz w:val="24"/>
          <w:szCs w:val="24"/>
        </w:rPr>
        <w:t xml:space="preserve"> (</w:t>
      </w:r>
      <w:r w:rsidR="00BD42F6">
        <w:rPr>
          <w:b/>
          <w:sz w:val="24"/>
          <w:szCs w:val="24"/>
        </w:rPr>
        <w:t>2</w:t>
      </w:r>
      <w:r w:rsidR="00BD42F6" w:rsidRPr="00967C3D">
        <w:rPr>
          <w:b/>
          <w:sz w:val="24"/>
          <w:szCs w:val="24"/>
        </w:rPr>
        <w:t>)</w:t>
      </w:r>
      <w:r>
        <w:rPr>
          <w:b/>
          <w:sz w:val="24"/>
          <w:szCs w:val="24"/>
        </w:rPr>
        <w:t>, litera</w:t>
      </w:r>
      <w:r w:rsidR="00BD42F6">
        <w:rPr>
          <w:b/>
          <w:sz w:val="24"/>
          <w:szCs w:val="24"/>
        </w:rPr>
        <w:t xml:space="preserve"> </w:t>
      </w:r>
      <w:r w:rsidR="009E3F7C">
        <w:rPr>
          <w:b/>
          <w:sz w:val="24"/>
          <w:szCs w:val="24"/>
        </w:rPr>
        <w:t>d</w:t>
      </w:r>
      <w:r>
        <w:rPr>
          <w:b/>
          <w:sz w:val="24"/>
          <w:szCs w:val="24"/>
        </w:rPr>
        <w:t>)</w:t>
      </w:r>
      <w:r w:rsidR="00D608AF">
        <w:rPr>
          <w:b/>
          <w:sz w:val="24"/>
          <w:szCs w:val="24"/>
        </w:rPr>
        <w:t xml:space="preserve">, punctul 2 </w:t>
      </w:r>
      <w:r w:rsidR="00BD42F6" w:rsidRPr="009E3F7C">
        <w:rPr>
          <w:b/>
          <w:sz w:val="24"/>
          <w:szCs w:val="24"/>
        </w:rPr>
        <w:t>se abrog</w:t>
      </w:r>
      <w:r w:rsidRPr="009E3F7C">
        <w:rPr>
          <w:b/>
          <w:sz w:val="24"/>
          <w:szCs w:val="24"/>
        </w:rPr>
        <w:t>ă</w:t>
      </w:r>
      <w:r w:rsidR="00D54F1B" w:rsidRPr="009E3F7C">
        <w:rPr>
          <w:b/>
          <w:sz w:val="24"/>
          <w:szCs w:val="24"/>
        </w:rPr>
        <w:t>;</w:t>
      </w:r>
    </w:p>
    <w:p w:rsidR="005B55A3" w:rsidRDefault="005B55A3" w:rsidP="005B55A3">
      <w:pPr>
        <w:pStyle w:val="ListParagraph"/>
        <w:widowControl w:val="0"/>
        <w:spacing w:line="276" w:lineRule="auto"/>
        <w:ind w:left="1020"/>
        <w:jc w:val="both"/>
        <w:rPr>
          <w:b/>
          <w:sz w:val="24"/>
          <w:szCs w:val="24"/>
        </w:rPr>
      </w:pPr>
    </w:p>
    <w:p w:rsidR="00BD42F6" w:rsidRDefault="00BC7FCC" w:rsidP="00BD42F6">
      <w:pPr>
        <w:pStyle w:val="ListParagraph"/>
        <w:widowControl w:val="0"/>
        <w:numPr>
          <w:ilvl w:val="0"/>
          <w:numId w:val="19"/>
        </w:numPr>
        <w:spacing w:line="276" w:lineRule="auto"/>
        <w:jc w:val="both"/>
        <w:rPr>
          <w:b/>
          <w:sz w:val="24"/>
          <w:szCs w:val="24"/>
        </w:rPr>
      </w:pPr>
      <w:r>
        <w:rPr>
          <w:b/>
          <w:sz w:val="24"/>
          <w:szCs w:val="24"/>
        </w:rPr>
        <w:t>La a</w:t>
      </w:r>
      <w:r w:rsidR="00BD42F6" w:rsidRPr="00FC7B34">
        <w:rPr>
          <w:b/>
          <w:sz w:val="24"/>
          <w:szCs w:val="24"/>
        </w:rPr>
        <w:t xml:space="preserve">rticolul </w:t>
      </w:r>
      <w:r w:rsidR="00BD42F6">
        <w:rPr>
          <w:b/>
          <w:sz w:val="24"/>
          <w:szCs w:val="24"/>
        </w:rPr>
        <w:t>20</w:t>
      </w:r>
      <w:r>
        <w:rPr>
          <w:b/>
          <w:sz w:val="24"/>
          <w:szCs w:val="24"/>
        </w:rPr>
        <w:t>, alineatul</w:t>
      </w:r>
      <w:r w:rsidRPr="00967C3D">
        <w:rPr>
          <w:b/>
          <w:sz w:val="24"/>
          <w:szCs w:val="24"/>
        </w:rPr>
        <w:t xml:space="preserve"> </w:t>
      </w:r>
      <w:r w:rsidR="00BD42F6" w:rsidRPr="00967C3D">
        <w:rPr>
          <w:b/>
          <w:sz w:val="24"/>
          <w:szCs w:val="24"/>
        </w:rPr>
        <w:t>(</w:t>
      </w:r>
      <w:r w:rsidR="00BD42F6">
        <w:rPr>
          <w:b/>
          <w:sz w:val="24"/>
          <w:szCs w:val="24"/>
        </w:rPr>
        <w:t>9</w:t>
      </w:r>
      <w:r w:rsidR="00BD42F6" w:rsidRPr="00967C3D">
        <w:rPr>
          <w:b/>
          <w:sz w:val="24"/>
          <w:szCs w:val="24"/>
        </w:rPr>
        <w:t>)</w:t>
      </w:r>
      <w:r w:rsidR="00BD42F6">
        <w:rPr>
          <w:b/>
          <w:sz w:val="24"/>
          <w:szCs w:val="24"/>
        </w:rPr>
        <w:t xml:space="preserve"> </w:t>
      </w:r>
      <w:r w:rsidR="00BD42F6" w:rsidRPr="00FC7B34">
        <w:rPr>
          <w:b/>
          <w:sz w:val="24"/>
          <w:szCs w:val="24"/>
        </w:rPr>
        <w:t>se modifică și va avea următorul cuprins:</w:t>
      </w:r>
    </w:p>
    <w:p w:rsidR="00BD42F6" w:rsidRPr="00BD42F6" w:rsidRDefault="00BD42F6" w:rsidP="00BD42F6">
      <w:pPr>
        <w:widowControl w:val="0"/>
        <w:spacing w:line="276" w:lineRule="auto"/>
        <w:ind w:left="660"/>
        <w:jc w:val="both"/>
        <w:rPr>
          <w:sz w:val="24"/>
          <w:szCs w:val="24"/>
        </w:rPr>
      </w:pPr>
      <w:r>
        <w:rPr>
          <w:sz w:val="24"/>
          <w:szCs w:val="24"/>
        </w:rPr>
        <w:t>„</w:t>
      </w:r>
      <w:r w:rsidRPr="00BD42F6">
        <w:rPr>
          <w:sz w:val="24"/>
          <w:szCs w:val="24"/>
        </w:rPr>
        <w:t>Personalul cu atribuţii de control, care activează în cadrul structurilor de control prevăzute la alin. (1), (2) şi (5), precum şi personalul cu atribuţii în soluţionarea contestaţiilor trebuie să îndeplinească cumulativ următoarele condiţii:</w:t>
      </w:r>
    </w:p>
    <w:p w:rsidR="00BD42F6" w:rsidRPr="00BD42F6" w:rsidRDefault="00BD42F6" w:rsidP="00BD42F6">
      <w:pPr>
        <w:widowControl w:val="0"/>
        <w:spacing w:line="276" w:lineRule="auto"/>
        <w:ind w:left="660"/>
        <w:jc w:val="both"/>
        <w:rPr>
          <w:sz w:val="24"/>
          <w:szCs w:val="24"/>
        </w:rPr>
      </w:pPr>
      <w:r w:rsidRPr="00BD42F6">
        <w:rPr>
          <w:sz w:val="24"/>
          <w:szCs w:val="24"/>
        </w:rPr>
        <w:t>  a) studii universitare în domeniul economic, administrativ, juridic sau tehnic, finalizate cu diplomă de licenţă în unul dintre aceste domenii;</w:t>
      </w:r>
    </w:p>
    <w:p w:rsidR="00BD42F6" w:rsidRDefault="00BD42F6" w:rsidP="00BD42F6">
      <w:pPr>
        <w:widowControl w:val="0"/>
        <w:spacing w:line="276" w:lineRule="auto"/>
        <w:ind w:left="660"/>
        <w:jc w:val="both"/>
        <w:rPr>
          <w:sz w:val="24"/>
          <w:szCs w:val="24"/>
        </w:rPr>
      </w:pPr>
      <w:r w:rsidRPr="00BD42F6">
        <w:rPr>
          <w:sz w:val="24"/>
          <w:szCs w:val="24"/>
        </w:rPr>
        <w:t xml:space="preserve">   b) vechime în domeniul implementării, gestionării sau controlului/auditului operațiunilor finanțate din fonduri publice sau private cel puţin 3 ani.</w:t>
      </w:r>
      <w:r>
        <w:rPr>
          <w:sz w:val="24"/>
          <w:szCs w:val="24"/>
        </w:rPr>
        <w:t>”</w:t>
      </w:r>
    </w:p>
    <w:p w:rsidR="00BD42F6" w:rsidRPr="00BD42F6" w:rsidRDefault="00BD42F6" w:rsidP="00BD42F6">
      <w:pPr>
        <w:widowControl w:val="0"/>
        <w:spacing w:line="276" w:lineRule="auto"/>
        <w:ind w:left="660"/>
        <w:jc w:val="both"/>
        <w:rPr>
          <w:sz w:val="24"/>
          <w:szCs w:val="24"/>
        </w:rPr>
      </w:pPr>
    </w:p>
    <w:p w:rsidR="00BD42F6" w:rsidRDefault="00BC7FCC" w:rsidP="00BD42F6">
      <w:pPr>
        <w:pStyle w:val="ListParagraph"/>
        <w:widowControl w:val="0"/>
        <w:numPr>
          <w:ilvl w:val="0"/>
          <w:numId w:val="19"/>
        </w:numPr>
        <w:spacing w:line="276" w:lineRule="auto"/>
        <w:jc w:val="both"/>
        <w:rPr>
          <w:b/>
          <w:sz w:val="24"/>
          <w:szCs w:val="24"/>
        </w:rPr>
      </w:pPr>
      <w:r>
        <w:rPr>
          <w:b/>
          <w:sz w:val="24"/>
          <w:szCs w:val="24"/>
        </w:rPr>
        <w:t>La a</w:t>
      </w:r>
      <w:r w:rsidR="00BD42F6" w:rsidRPr="00FC7B34">
        <w:rPr>
          <w:b/>
          <w:sz w:val="24"/>
          <w:szCs w:val="24"/>
        </w:rPr>
        <w:t xml:space="preserve">rticolul </w:t>
      </w:r>
      <w:r w:rsidR="00BD42F6">
        <w:rPr>
          <w:b/>
          <w:sz w:val="24"/>
          <w:szCs w:val="24"/>
        </w:rPr>
        <w:t>21</w:t>
      </w:r>
      <w:r>
        <w:rPr>
          <w:b/>
          <w:sz w:val="24"/>
          <w:szCs w:val="24"/>
        </w:rPr>
        <w:t>, alineatul</w:t>
      </w:r>
      <w:r w:rsidR="00BD42F6" w:rsidRPr="00967C3D">
        <w:rPr>
          <w:b/>
          <w:sz w:val="24"/>
          <w:szCs w:val="24"/>
        </w:rPr>
        <w:t xml:space="preserve"> (</w:t>
      </w:r>
      <w:r w:rsidR="00BD42F6">
        <w:rPr>
          <w:b/>
          <w:sz w:val="24"/>
          <w:szCs w:val="24"/>
        </w:rPr>
        <w:t>13</w:t>
      </w:r>
      <w:r w:rsidR="00BD42F6" w:rsidRPr="00967C3D">
        <w:rPr>
          <w:b/>
          <w:sz w:val="24"/>
          <w:szCs w:val="24"/>
        </w:rPr>
        <w:t>)</w:t>
      </w:r>
      <w:r w:rsidR="00BD42F6">
        <w:rPr>
          <w:b/>
          <w:sz w:val="24"/>
          <w:szCs w:val="24"/>
        </w:rPr>
        <w:t xml:space="preserve"> </w:t>
      </w:r>
      <w:r w:rsidR="00BD42F6" w:rsidRPr="00FC7B34">
        <w:rPr>
          <w:b/>
          <w:sz w:val="24"/>
          <w:szCs w:val="24"/>
        </w:rPr>
        <w:t>se modifică și va avea următorul cuprins:</w:t>
      </w:r>
    </w:p>
    <w:p w:rsidR="00BD42F6" w:rsidRPr="00BD42F6" w:rsidRDefault="00BD42F6" w:rsidP="00BD42F6">
      <w:pPr>
        <w:widowControl w:val="0"/>
        <w:spacing w:line="276" w:lineRule="auto"/>
        <w:ind w:left="660"/>
        <w:jc w:val="both"/>
        <w:rPr>
          <w:sz w:val="24"/>
          <w:szCs w:val="24"/>
        </w:rPr>
      </w:pPr>
      <w:r>
        <w:rPr>
          <w:sz w:val="24"/>
          <w:szCs w:val="24"/>
        </w:rPr>
        <w:t>„</w:t>
      </w:r>
      <w:r w:rsidRPr="00BD42F6">
        <w:rPr>
          <w:sz w:val="24"/>
          <w:szCs w:val="24"/>
        </w:rPr>
        <w:t>Verificările se finalizează prin întocmirea unui proces verbal de constatare a neregulilor şi de stabilire a creanţelor bugetare sau a unei note de constatare a neregulilor şi de stabilire a corecţiilor financiare, în situaţiile în care se identifică creanţe bugetare de recuperat aferente neregulii constatate.</w:t>
      </w:r>
      <w:r>
        <w:rPr>
          <w:sz w:val="24"/>
          <w:szCs w:val="24"/>
        </w:rPr>
        <w:t>”</w:t>
      </w:r>
    </w:p>
    <w:p w:rsidR="00BD42F6" w:rsidRPr="00BD42F6" w:rsidRDefault="00BD42F6" w:rsidP="00BD42F6">
      <w:pPr>
        <w:widowControl w:val="0"/>
        <w:spacing w:line="276" w:lineRule="auto"/>
        <w:ind w:left="660"/>
        <w:jc w:val="both"/>
        <w:rPr>
          <w:b/>
          <w:sz w:val="24"/>
          <w:szCs w:val="24"/>
        </w:rPr>
      </w:pPr>
    </w:p>
    <w:p w:rsidR="00BD42F6" w:rsidRPr="00BD42F6" w:rsidRDefault="007B3D42" w:rsidP="00BD42F6">
      <w:pPr>
        <w:pStyle w:val="ListParagraph"/>
        <w:widowControl w:val="0"/>
        <w:numPr>
          <w:ilvl w:val="0"/>
          <w:numId w:val="19"/>
        </w:numPr>
        <w:spacing w:line="276" w:lineRule="auto"/>
        <w:jc w:val="both"/>
        <w:rPr>
          <w:b/>
          <w:sz w:val="24"/>
          <w:szCs w:val="24"/>
        </w:rPr>
      </w:pPr>
      <w:r>
        <w:rPr>
          <w:b/>
          <w:sz w:val="24"/>
          <w:szCs w:val="24"/>
        </w:rPr>
        <w:t xml:space="preserve">La </w:t>
      </w:r>
      <w:r w:rsidR="00BD42F6">
        <w:rPr>
          <w:b/>
          <w:sz w:val="24"/>
          <w:szCs w:val="24"/>
        </w:rPr>
        <w:t>articolul 21</w:t>
      </w:r>
      <w:r w:rsidR="00684C63">
        <w:rPr>
          <w:b/>
          <w:sz w:val="24"/>
          <w:szCs w:val="24"/>
        </w:rPr>
        <w:t xml:space="preserve">, </w:t>
      </w:r>
      <w:r>
        <w:rPr>
          <w:b/>
          <w:sz w:val="24"/>
          <w:szCs w:val="24"/>
        </w:rPr>
        <w:t xml:space="preserve">după </w:t>
      </w:r>
      <w:r w:rsidR="00684C63">
        <w:rPr>
          <w:b/>
          <w:sz w:val="24"/>
          <w:szCs w:val="24"/>
        </w:rPr>
        <w:t>alineatul</w:t>
      </w:r>
      <w:r w:rsidR="00BD42F6" w:rsidRPr="00967C3D">
        <w:rPr>
          <w:b/>
          <w:sz w:val="24"/>
          <w:szCs w:val="24"/>
        </w:rPr>
        <w:t xml:space="preserve"> (</w:t>
      </w:r>
      <w:r w:rsidR="00BD42F6">
        <w:rPr>
          <w:b/>
          <w:sz w:val="24"/>
          <w:szCs w:val="24"/>
        </w:rPr>
        <w:t>13</w:t>
      </w:r>
      <w:r w:rsidR="00BD42F6" w:rsidRPr="00967C3D">
        <w:rPr>
          <w:b/>
          <w:sz w:val="24"/>
          <w:szCs w:val="24"/>
        </w:rPr>
        <w:t>)</w:t>
      </w:r>
      <w:r w:rsidR="00BD42F6">
        <w:rPr>
          <w:b/>
          <w:sz w:val="24"/>
          <w:szCs w:val="24"/>
        </w:rPr>
        <w:t xml:space="preserve"> se introduce alineat</w:t>
      </w:r>
      <w:r w:rsidR="00684C63">
        <w:rPr>
          <w:b/>
          <w:sz w:val="24"/>
          <w:szCs w:val="24"/>
        </w:rPr>
        <w:t xml:space="preserve">ul </w:t>
      </w:r>
      <w:r w:rsidR="00684C63" w:rsidRPr="00684C63">
        <w:rPr>
          <w:b/>
          <w:bCs/>
          <w:sz w:val="24"/>
          <w:szCs w:val="24"/>
        </w:rPr>
        <w:t>13</w:t>
      </w:r>
      <w:r w:rsidR="00684C63" w:rsidRPr="00684C63">
        <w:rPr>
          <w:b/>
          <w:bCs/>
          <w:sz w:val="24"/>
          <w:szCs w:val="24"/>
          <w:vertAlign w:val="superscript"/>
        </w:rPr>
        <w:t>1</w:t>
      </w:r>
      <w:r w:rsidR="00684C63">
        <w:rPr>
          <w:b/>
          <w:bCs/>
          <w:sz w:val="24"/>
          <w:szCs w:val="24"/>
          <w:vertAlign w:val="superscript"/>
        </w:rPr>
        <w:t xml:space="preserve"> </w:t>
      </w:r>
      <w:r w:rsidR="00684C63">
        <w:rPr>
          <w:b/>
          <w:bCs/>
          <w:sz w:val="24"/>
          <w:szCs w:val="24"/>
        </w:rPr>
        <w:t xml:space="preserve"> cu următorul cuprins</w:t>
      </w:r>
      <w:r w:rsidR="00BD42F6">
        <w:rPr>
          <w:b/>
          <w:sz w:val="24"/>
          <w:szCs w:val="24"/>
        </w:rPr>
        <w:t>:</w:t>
      </w:r>
    </w:p>
    <w:p w:rsidR="00772607" w:rsidRDefault="00694827" w:rsidP="00BD42F6">
      <w:pPr>
        <w:widowControl w:val="0"/>
        <w:spacing w:line="276" w:lineRule="auto"/>
        <w:ind w:left="660"/>
        <w:jc w:val="both"/>
        <w:rPr>
          <w:sz w:val="24"/>
          <w:szCs w:val="24"/>
        </w:rPr>
      </w:pPr>
      <w:r>
        <w:rPr>
          <w:sz w:val="24"/>
          <w:szCs w:val="24"/>
        </w:rPr>
        <w:t>„</w:t>
      </w:r>
      <w:r w:rsidRPr="00694827">
        <w:rPr>
          <w:bCs/>
          <w:sz w:val="24"/>
          <w:szCs w:val="24"/>
        </w:rPr>
        <w:t>În situația în care, în urma verificărilor suspiciunea nu se confirmă, se va emite un raport de control. Modelul raportului de control se stabilește prin normele metodologice de aplicare a prezentei ordonanțe de urgență</w:t>
      </w:r>
      <w:r>
        <w:rPr>
          <w:bCs/>
          <w:sz w:val="24"/>
          <w:szCs w:val="24"/>
        </w:rPr>
        <w:t>.</w:t>
      </w:r>
      <w:r>
        <w:rPr>
          <w:sz w:val="24"/>
          <w:szCs w:val="24"/>
        </w:rPr>
        <w:t>”</w:t>
      </w:r>
    </w:p>
    <w:p w:rsidR="00694827" w:rsidRPr="00BD42F6" w:rsidRDefault="00694827" w:rsidP="00BD42F6">
      <w:pPr>
        <w:widowControl w:val="0"/>
        <w:spacing w:line="276" w:lineRule="auto"/>
        <w:ind w:left="660"/>
        <w:jc w:val="both"/>
        <w:rPr>
          <w:bCs/>
          <w:sz w:val="24"/>
          <w:szCs w:val="24"/>
        </w:rPr>
      </w:pPr>
    </w:p>
    <w:p w:rsidR="00694827" w:rsidRDefault="00C93DDE" w:rsidP="00694827">
      <w:pPr>
        <w:pStyle w:val="ListParagraph"/>
        <w:widowControl w:val="0"/>
        <w:numPr>
          <w:ilvl w:val="0"/>
          <w:numId w:val="19"/>
        </w:numPr>
        <w:spacing w:line="276" w:lineRule="auto"/>
        <w:jc w:val="both"/>
        <w:rPr>
          <w:b/>
          <w:sz w:val="24"/>
          <w:szCs w:val="24"/>
        </w:rPr>
      </w:pPr>
      <w:r>
        <w:rPr>
          <w:b/>
          <w:sz w:val="24"/>
          <w:szCs w:val="24"/>
        </w:rPr>
        <w:t>La a</w:t>
      </w:r>
      <w:r w:rsidR="00694827" w:rsidRPr="00FC7B34">
        <w:rPr>
          <w:b/>
          <w:sz w:val="24"/>
          <w:szCs w:val="24"/>
        </w:rPr>
        <w:t xml:space="preserve">rticolul </w:t>
      </w:r>
      <w:r w:rsidR="00694827">
        <w:rPr>
          <w:b/>
          <w:sz w:val="24"/>
          <w:szCs w:val="24"/>
        </w:rPr>
        <w:t>21,</w:t>
      </w:r>
      <w:r w:rsidR="00694827" w:rsidRPr="00967C3D">
        <w:rPr>
          <w:b/>
          <w:sz w:val="24"/>
          <w:szCs w:val="24"/>
        </w:rPr>
        <w:t xml:space="preserve"> </w:t>
      </w:r>
      <w:r w:rsidR="00694827">
        <w:rPr>
          <w:b/>
          <w:sz w:val="24"/>
          <w:szCs w:val="24"/>
        </w:rPr>
        <w:t>alineatul</w:t>
      </w:r>
      <w:r w:rsidR="00694827" w:rsidRPr="00967C3D">
        <w:rPr>
          <w:b/>
          <w:sz w:val="24"/>
          <w:szCs w:val="24"/>
        </w:rPr>
        <w:t xml:space="preserve"> (</w:t>
      </w:r>
      <w:r w:rsidR="00694827">
        <w:rPr>
          <w:b/>
          <w:sz w:val="24"/>
          <w:szCs w:val="24"/>
        </w:rPr>
        <w:t>14</w:t>
      </w:r>
      <w:r w:rsidR="00694827" w:rsidRPr="00967C3D">
        <w:rPr>
          <w:b/>
          <w:sz w:val="24"/>
          <w:szCs w:val="24"/>
        </w:rPr>
        <w:t>)</w:t>
      </w:r>
      <w:r w:rsidR="00694827">
        <w:rPr>
          <w:b/>
          <w:sz w:val="24"/>
          <w:szCs w:val="24"/>
        </w:rPr>
        <w:t xml:space="preserve"> </w:t>
      </w:r>
      <w:r w:rsidR="00694827" w:rsidRPr="00FC7B34">
        <w:rPr>
          <w:b/>
          <w:sz w:val="24"/>
          <w:szCs w:val="24"/>
        </w:rPr>
        <w:t>se modifică și va avea următorul cuprins:</w:t>
      </w:r>
    </w:p>
    <w:p w:rsidR="00694827" w:rsidRDefault="00694827" w:rsidP="00694827">
      <w:pPr>
        <w:widowControl w:val="0"/>
        <w:spacing w:line="276" w:lineRule="auto"/>
        <w:ind w:left="660"/>
        <w:jc w:val="both"/>
        <w:rPr>
          <w:sz w:val="24"/>
          <w:szCs w:val="24"/>
        </w:rPr>
      </w:pPr>
      <w:r>
        <w:rPr>
          <w:sz w:val="24"/>
          <w:szCs w:val="24"/>
        </w:rPr>
        <w:t>„</w:t>
      </w:r>
      <w:r w:rsidRPr="00694827">
        <w:rPr>
          <w:sz w:val="24"/>
          <w:szCs w:val="24"/>
        </w:rPr>
        <w:t>Înainde de aprobare proiectul titlului de creanță întocmit în conformitate cu prevederile prezentei ordonanțe de urgență se prezintă structurii verificate acordându-se acesteia posibilitatea de a-și exprima punctul de vedere</w:t>
      </w:r>
      <w:r>
        <w:rPr>
          <w:sz w:val="24"/>
          <w:szCs w:val="24"/>
        </w:rPr>
        <w:t>.”</w:t>
      </w:r>
    </w:p>
    <w:p w:rsidR="00C93DDE" w:rsidRPr="00694827" w:rsidRDefault="00C93DDE" w:rsidP="00694827">
      <w:pPr>
        <w:widowControl w:val="0"/>
        <w:spacing w:line="276" w:lineRule="auto"/>
        <w:ind w:left="660"/>
        <w:jc w:val="both"/>
        <w:rPr>
          <w:sz w:val="24"/>
          <w:szCs w:val="24"/>
        </w:rPr>
      </w:pPr>
    </w:p>
    <w:p w:rsidR="00C93DDE" w:rsidRDefault="00C93DDE" w:rsidP="00C93DDE">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21,</w:t>
      </w:r>
      <w:r w:rsidRPr="00967C3D">
        <w:rPr>
          <w:b/>
          <w:sz w:val="24"/>
          <w:szCs w:val="24"/>
        </w:rPr>
        <w:t xml:space="preserve"> </w:t>
      </w:r>
      <w:r>
        <w:rPr>
          <w:b/>
          <w:sz w:val="24"/>
          <w:szCs w:val="24"/>
        </w:rPr>
        <w:t>alineatul</w:t>
      </w:r>
      <w:r w:rsidRPr="00967C3D">
        <w:rPr>
          <w:b/>
          <w:sz w:val="24"/>
          <w:szCs w:val="24"/>
        </w:rPr>
        <w:t xml:space="preserve"> (</w:t>
      </w:r>
      <w:r>
        <w:rPr>
          <w:b/>
          <w:sz w:val="24"/>
          <w:szCs w:val="24"/>
        </w:rPr>
        <w:t>15</w:t>
      </w:r>
      <w:r>
        <w:rPr>
          <w:b/>
          <w:sz w:val="24"/>
          <w:szCs w:val="24"/>
          <w:vertAlign w:val="superscript"/>
        </w:rPr>
        <w:t>1</w:t>
      </w:r>
      <w:r w:rsidRPr="00967C3D">
        <w:rPr>
          <w:b/>
          <w:sz w:val="24"/>
          <w:szCs w:val="24"/>
        </w:rPr>
        <w:t>)</w:t>
      </w:r>
      <w:r>
        <w:rPr>
          <w:b/>
          <w:sz w:val="24"/>
          <w:szCs w:val="24"/>
        </w:rPr>
        <w:t xml:space="preserve"> </w:t>
      </w:r>
      <w:r w:rsidRPr="00FC7B34">
        <w:rPr>
          <w:b/>
          <w:sz w:val="24"/>
          <w:szCs w:val="24"/>
        </w:rPr>
        <w:t>se modifică și va avea următorul cuprins:</w:t>
      </w:r>
    </w:p>
    <w:p w:rsidR="00C93DDE" w:rsidRDefault="00253FD5" w:rsidP="00C93DDE">
      <w:pPr>
        <w:widowControl w:val="0"/>
        <w:spacing w:line="276" w:lineRule="auto"/>
        <w:ind w:left="660"/>
        <w:jc w:val="both"/>
        <w:rPr>
          <w:sz w:val="24"/>
          <w:szCs w:val="24"/>
        </w:rPr>
      </w:pPr>
      <w:r>
        <w:rPr>
          <w:sz w:val="24"/>
          <w:szCs w:val="24"/>
        </w:rPr>
        <w:t>„</w:t>
      </w:r>
      <w:r w:rsidRPr="00253FD5">
        <w:rPr>
          <w:sz w:val="24"/>
          <w:szCs w:val="24"/>
        </w:rPr>
        <w:t>Fac excepţie de la prevederile alin. (14) şi (15) titlurile de creanţă care sunt întocmite pentru beneficiarii persoane fizice sau juridice îndreptăţite să primească, numai pe baza unei cereri de plată, subvenţii ori ajutoare care sunt finanţate din fonduri europene şi/sau fonduri publice naţionale aferente acestora în cadrul politicii agricole comune şi din Programul Naţional</w:t>
      </w:r>
      <w:r w:rsidR="00AC2FD8">
        <w:rPr>
          <w:sz w:val="24"/>
          <w:szCs w:val="24"/>
        </w:rPr>
        <w:t xml:space="preserve"> de Dezvotare Rurală 2007-2013 ș</w:t>
      </w:r>
      <w:r w:rsidRPr="00253FD5">
        <w:rPr>
          <w:sz w:val="24"/>
          <w:szCs w:val="24"/>
        </w:rPr>
        <w:t>i 2014-2020</w:t>
      </w:r>
      <w:r>
        <w:rPr>
          <w:sz w:val="24"/>
          <w:szCs w:val="24"/>
        </w:rPr>
        <w:t>.”</w:t>
      </w:r>
    </w:p>
    <w:p w:rsidR="00150BE7" w:rsidRPr="00C93DDE" w:rsidRDefault="00150BE7" w:rsidP="00C93DDE">
      <w:pPr>
        <w:widowControl w:val="0"/>
        <w:spacing w:line="276" w:lineRule="auto"/>
        <w:ind w:left="660"/>
        <w:jc w:val="both"/>
        <w:rPr>
          <w:sz w:val="24"/>
          <w:szCs w:val="24"/>
        </w:rPr>
      </w:pPr>
    </w:p>
    <w:p w:rsidR="00150BE7" w:rsidRDefault="00150BE7" w:rsidP="00150BE7">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21,</w:t>
      </w:r>
      <w:r w:rsidRPr="00967C3D">
        <w:rPr>
          <w:b/>
          <w:sz w:val="24"/>
          <w:szCs w:val="24"/>
        </w:rPr>
        <w:t xml:space="preserve"> </w:t>
      </w:r>
      <w:r>
        <w:rPr>
          <w:b/>
          <w:sz w:val="24"/>
          <w:szCs w:val="24"/>
        </w:rPr>
        <w:t>alineatele</w:t>
      </w:r>
      <w:r w:rsidRPr="00967C3D">
        <w:rPr>
          <w:b/>
          <w:sz w:val="24"/>
          <w:szCs w:val="24"/>
        </w:rPr>
        <w:t xml:space="preserve"> (</w:t>
      </w:r>
      <w:r>
        <w:rPr>
          <w:b/>
          <w:sz w:val="24"/>
          <w:szCs w:val="24"/>
        </w:rPr>
        <w:t>16</w:t>
      </w:r>
      <w:r w:rsidRPr="00967C3D">
        <w:rPr>
          <w:b/>
          <w:sz w:val="24"/>
          <w:szCs w:val="24"/>
        </w:rPr>
        <w:t>)</w:t>
      </w:r>
      <w:r>
        <w:rPr>
          <w:b/>
          <w:sz w:val="24"/>
          <w:szCs w:val="24"/>
        </w:rPr>
        <w:t xml:space="preserve"> și </w:t>
      </w:r>
      <w:r w:rsidRPr="00967C3D">
        <w:rPr>
          <w:b/>
          <w:sz w:val="24"/>
          <w:szCs w:val="24"/>
        </w:rPr>
        <w:t>(</w:t>
      </w:r>
      <w:r>
        <w:rPr>
          <w:b/>
          <w:sz w:val="24"/>
          <w:szCs w:val="24"/>
        </w:rPr>
        <w:t>17</w:t>
      </w:r>
      <w:r w:rsidRPr="00967C3D">
        <w:rPr>
          <w:b/>
          <w:sz w:val="24"/>
          <w:szCs w:val="24"/>
        </w:rPr>
        <w:t>)</w:t>
      </w:r>
      <w:r>
        <w:rPr>
          <w:b/>
          <w:sz w:val="24"/>
          <w:szCs w:val="24"/>
        </w:rPr>
        <w:t xml:space="preserve"> </w:t>
      </w:r>
      <w:r w:rsidRPr="00FC7B34">
        <w:rPr>
          <w:b/>
          <w:sz w:val="24"/>
          <w:szCs w:val="24"/>
        </w:rPr>
        <w:t>se modifică și va avea următorul cuprins:</w:t>
      </w:r>
    </w:p>
    <w:p w:rsidR="00150BE7" w:rsidRPr="00150BE7" w:rsidRDefault="00150BE7" w:rsidP="00150BE7">
      <w:pPr>
        <w:pStyle w:val="spar"/>
        <w:ind w:left="660"/>
        <w:jc w:val="both"/>
        <w:rPr>
          <w:shd w:val="clear" w:color="auto" w:fill="FFFFFF"/>
        </w:rPr>
      </w:pPr>
      <w:r>
        <w:t>„</w:t>
      </w:r>
      <w:r>
        <w:rPr>
          <w:shd w:val="clear" w:color="auto" w:fill="FFFFFF"/>
        </w:rPr>
        <w:t xml:space="preserve"> (</w:t>
      </w:r>
      <w:r w:rsidRPr="00150BE7">
        <w:rPr>
          <w:shd w:val="clear" w:color="auto" w:fill="FFFFFF"/>
        </w:rPr>
        <w:t>16) Titlul de creanță întocmit în conformitate cu prevederile prezentei ordonanțe de urgență se aprobă de conducerea instituţiei publice în cadrul căreia funcţionează structura de control, respectiv conducerea autorităţii cu competenţe în gestionarea fondurilor europene - dacă structura de control este organizată în cadrul acesteia.</w:t>
      </w:r>
    </w:p>
    <w:p w:rsidR="00150BE7" w:rsidRPr="00150BE7" w:rsidRDefault="00150BE7" w:rsidP="00150BE7">
      <w:pPr>
        <w:pStyle w:val="spar"/>
        <w:ind w:left="660"/>
        <w:jc w:val="both"/>
        <w:rPr>
          <w:shd w:val="clear" w:color="auto" w:fill="FFFFFF"/>
        </w:rPr>
      </w:pPr>
      <w:r w:rsidRPr="00150BE7">
        <w:rPr>
          <w:shd w:val="clear" w:color="auto" w:fill="FFFFFF"/>
        </w:rPr>
        <w:t>(17) Modelul titlului de creanță întocmit în conformitate cu prevederile prezentei ordonanțe de urgență se stabileşte prin normele metodologice de aplicare a prezentei</w:t>
      </w:r>
      <w:r>
        <w:t>”</w:t>
      </w:r>
    </w:p>
    <w:p w:rsidR="00150BE7" w:rsidRPr="00150BE7" w:rsidRDefault="00150BE7" w:rsidP="00150BE7">
      <w:pPr>
        <w:widowControl w:val="0"/>
        <w:spacing w:line="276" w:lineRule="auto"/>
        <w:ind w:left="660"/>
        <w:jc w:val="both"/>
        <w:rPr>
          <w:b/>
          <w:sz w:val="24"/>
          <w:szCs w:val="24"/>
        </w:rPr>
      </w:pPr>
    </w:p>
    <w:p w:rsidR="00BD42F6" w:rsidRDefault="006412D5" w:rsidP="00BD42F6">
      <w:pPr>
        <w:pStyle w:val="ListParagraph"/>
        <w:widowControl w:val="0"/>
        <w:numPr>
          <w:ilvl w:val="0"/>
          <w:numId w:val="19"/>
        </w:numPr>
        <w:spacing w:line="276" w:lineRule="auto"/>
        <w:jc w:val="both"/>
        <w:rPr>
          <w:b/>
          <w:sz w:val="24"/>
          <w:szCs w:val="24"/>
        </w:rPr>
      </w:pPr>
      <w:r>
        <w:rPr>
          <w:b/>
          <w:sz w:val="24"/>
          <w:szCs w:val="24"/>
        </w:rPr>
        <w:t>La a</w:t>
      </w:r>
      <w:r w:rsidR="00BD42F6" w:rsidRPr="00FC7B34">
        <w:rPr>
          <w:b/>
          <w:sz w:val="24"/>
          <w:szCs w:val="24"/>
        </w:rPr>
        <w:t xml:space="preserve">rticolul </w:t>
      </w:r>
      <w:r w:rsidR="00BD42F6">
        <w:rPr>
          <w:b/>
          <w:sz w:val="24"/>
          <w:szCs w:val="24"/>
        </w:rPr>
        <w:t>21</w:t>
      </w:r>
      <w:r w:rsidR="00B05F43">
        <w:rPr>
          <w:b/>
          <w:sz w:val="24"/>
          <w:szCs w:val="24"/>
        </w:rPr>
        <w:t>,</w:t>
      </w:r>
      <w:r w:rsidR="00BD42F6" w:rsidRPr="00967C3D">
        <w:rPr>
          <w:b/>
          <w:sz w:val="24"/>
          <w:szCs w:val="24"/>
        </w:rPr>
        <w:t xml:space="preserve"> </w:t>
      </w:r>
      <w:r w:rsidR="00B05F43">
        <w:rPr>
          <w:b/>
          <w:sz w:val="24"/>
          <w:szCs w:val="24"/>
        </w:rPr>
        <w:t>alineatul</w:t>
      </w:r>
      <w:r w:rsidR="00B05F43" w:rsidRPr="00967C3D">
        <w:rPr>
          <w:b/>
          <w:sz w:val="24"/>
          <w:szCs w:val="24"/>
        </w:rPr>
        <w:t xml:space="preserve"> </w:t>
      </w:r>
      <w:r w:rsidR="00BD42F6" w:rsidRPr="00967C3D">
        <w:rPr>
          <w:b/>
          <w:sz w:val="24"/>
          <w:szCs w:val="24"/>
        </w:rPr>
        <w:t>(</w:t>
      </w:r>
      <w:r w:rsidR="00BD42F6">
        <w:rPr>
          <w:b/>
          <w:sz w:val="24"/>
          <w:szCs w:val="24"/>
        </w:rPr>
        <w:t>23</w:t>
      </w:r>
      <w:r w:rsidR="00BD42F6" w:rsidRPr="00967C3D">
        <w:rPr>
          <w:b/>
          <w:sz w:val="24"/>
          <w:szCs w:val="24"/>
        </w:rPr>
        <w:t>)</w:t>
      </w:r>
      <w:r w:rsidR="00BD42F6">
        <w:rPr>
          <w:b/>
          <w:sz w:val="24"/>
          <w:szCs w:val="24"/>
        </w:rPr>
        <w:t xml:space="preserve"> </w:t>
      </w:r>
      <w:r w:rsidR="00BD42F6" w:rsidRPr="00FC7B34">
        <w:rPr>
          <w:b/>
          <w:sz w:val="24"/>
          <w:szCs w:val="24"/>
        </w:rPr>
        <w:t>se modifică și va avea următorul cuprins:</w:t>
      </w:r>
    </w:p>
    <w:p w:rsidR="00BD42F6" w:rsidRPr="00BD42F6" w:rsidRDefault="00BD42F6" w:rsidP="00BD42F6">
      <w:pPr>
        <w:autoSpaceDE w:val="0"/>
        <w:autoSpaceDN w:val="0"/>
        <w:adjustRightInd w:val="0"/>
        <w:spacing w:line="276" w:lineRule="auto"/>
        <w:ind w:left="660"/>
        <w:contextualSpacing/>
        <w:jc w:val="both"/>
        <w:rPr>
          <w:sz w:val="24"/>
          <w:szCs w:val="24"/>
          <w:lang w:eastAsia="ro-RO"/>
        </w:rPr>
      </w:pPr>
      <w:r w:rsidRPr="00BD42F6">
        <w:rPr>
          <w:sz w:val="24"/>
          <w:szCs w:val="24"/>
          <w:lang w:eastAsia="ro-RO"/>
        </w:rPr>
        <w:lastRenderedPageBreak/>
        <w:t>„Termenul maxim de efectuare a verificării şi de emitere a proceselor-verbale de constatare a neregulilor şi de stabilire a creanţelor bugetare/notelor de constatare este de 90 de zile de la expirarea termenului de 10 zile prevăzut la al. 2 cu excepţiile prevăzute la alin. (25) şi (26).”</w:t>
      </w:r>
    </w:p>
    <w:p w:rsidR="00BD42F6" w:rsidRDefault="00BD42F6" w:rsidP="00767003">
      <w:pPr>
        <w:autoSpaceDE w:val="0"/>
        <w:autoSpaceDN w:val="0"/>
        <w:adjustRightInd w:val="0"/>
        <w:spacing w:line="276" w:lineRule="auto"/>
        <w:contextualSpacing/>
        <w:jc w:val="both"/>
        <w:rPr>
          <w:b/>
          <w:sz w:val="24"/>
          <w:szCs w:val="24"/>
          <w:lang w:eastAsia="ro-RO"/>
        </w:rPr>
      </w:pPr>
    </w:p>
    <w:p w:rsidR="00BD42F6" w:rsidRDefault="006412D5" w:rsidP="00BD42F6">
      <w:pPr>
        <w:pStyle w:val="ListParagraph"/>
        <w:widowControl w:val="0"/>
        <w:numPr>
          <w:ilvl w:val="0"/>
          <w:numId w:val="19"/>
        </w:numPr>
        <w:spacing w:line="276" w:lineRule="auto"/>
        <w:jc w:val="both"/>
        <w:rPr>
          <w:b/>
          <w:sz w:val="24"/>
          <w:szCs w:val="24"/>
        </w:rPr>
      </w:pPr>
      <w:r>
        <w:rPr>
          <w:b/>
          <w:sz w:val="24"/>
          <w:szCs w:val="24"/>
        </w:rPr>
        <w:t>La a</w:t>
      </w:r>
      <w:r w:rsidR="00BD42F6" w:rsidRPr="00FC7B34">
        <w:rPr>
          <w:b/>
          <w:sz w:val="24"/>
          <w:szCs w:val="24"/>
        </w:rPr>
        <w:t xml:space="preserve">rticolul </w:t>
      </w:r>
      <w:r w:rsidR="00BD42F6">
        <w:rPr>
          <w:b/>
          <w:sz w:val="24"/>
          <w:szCs w:val="24"/>
        </w:rPr>
        <w:t>21</w:t>
      </w:r>
      <w:r w:rsidR="00077E28">
        <w:rPr>
          <w:b/>
          <w:sz w:val="24"/>
          <w:szCs w:val="24"/>
        </w:rPr>
        <w:t>,</w:t>
      </w:r>
      <w:r w:rsidR="00077E28" w:rsidRPr="00077E28">
        <w:rPr>
          <w:b/>
          <w:sz w:val="24"/>
          <w:szCs w:val="24"/>
        </w:rPr>
        <w:t xml:space="preserve"> </w:t>
      </w:r>
      <w:r w:rsidR="00077E28">
        <w:rPr>
          <w:b/>
          <w:sz w:val="24"/>
          <w:szCs w:val="24"/>
        </w:rPr>
        <w:t>alineatul</w:t>
      </w:r>
      <w:r w:rsidR="00BD42F6" w:rsidRPr="00967C3D">
        <w:rPr>
          <w:b/>
          <w:sz w:val="24"/>
          <w:szCs w:val="24"/>
        </w:rPr>
        <w:t xml:space="preserve"> (</w:t>
      </w:r>
      <w:r w:rsidR="00BD42F6">
        <w:rPr>
          <w:b/>
          <w:sz w:val="24"/>
          <w:szCs w:val="24"/>
        </w:rPr>
        <w:t>24</w:t>
      </w:r>
      <w:r w:rsidR="00BD42F6" w:rsidRPr="00967C3D">
        <w:rPr>
          <w:b/>
          <w:sz w:val="24"/>
          <w:szCs w:val="24"/>
        </w:rPr>
        <w:t>)</w:t>
      </w:r>
      <w:r w:rsidR="00BD42F6">
        <w:rPr>
          <w:b/>
          <w:sz w:val="24"/>
          <w:szCs w:val="24"/>
        </w:rPr>
        <w:t xml:space="preserve"> </w:t>
      </w:r>
      <w:r w:rsidR="00BD42F6" w:rsidRPr="00FC7B34">
        <w:rPr>
          <w:b/>
          <w:sz w:val="24"/>
          <w:szCs w:val="24"/>
        </w:rPr>
        <w:t>se modifică și va avea următorul cuprins:</w:t>
      </w:r>
    </w:p>
    <w:p w:rsidR="00BD42F6" w:rsidRPr="00BD42F6" w:rsidRDefault="00BD42F6" w:rsidP="00BD42F6">
      <w:pPr>
        <w:autoSpaceDE w:val="0"/>
        <w:autoSpaceDN w:val="0"/>
        <w:adjustRightInd w:val="0"/>
        <w:spacing w:line="276" w:lineRule="auto"/>
        <w:ind w:left="660"/>
        <w:contextualSpacing/>
        <w:jc w:val="both"/>
        <w:rPr>
          <w:sz w:val="24"/>
          <w:szCs w:val="24"/>
          <w:lang w:eastAsia="ro-RO"/>
        </w:rPr>
      </w:pPr>
      <w:r w:rsidRPr="00BD42F6">
        <w:rPr>
          <w:sz w:val="24"/>
          <w:szCs w:val="24"/>
          <w:lang w:eastAsia="ro-RO"/>
        </w:rPr>
        <w:t xml:space="preserve">„În cazul în care activitatea de verificare vizează întreaga perioadă în care, potrivit prezentei ordonanţe de urgenţă, pot fi luate măsuri de recuperare a creanţelor, termenul de finalizare a activităţii de verificare prevăzut la alin. (23) poate fi prelungit cu aprobarea șefului autorităţii cu competenţe în gestionarea fondurilor europene, strict cu perioada necesară pentru verificările suplimentare, cu maxim de 90 de zile.” </w:t>
      </w:r>
    </w:p>
    <w:p w:rsidR="00BD42F6" w:rsidRDefault="006412D5" w:rsidP="00BD42F6">
      <w:pPr>
        <w:pStyle w:val="ListParagraph"/>
        <w:widowControl w:val="0"/>
        <w:numPr>
          <w:ilvl w:val="0"/>
          <w:numId w:val="19"/>
        </w:numPr>
        <w:spacing w:line="276" w:lineRule="auto"/>
        <w:jc w:val="both"/>
        <w:rPr>
          <w:b/>
          <w:sz w:val="24"/>
          <w:szCs w:val="24"/>
        </w:rPr>
      </w:pPr>
      <w:r>
        <w:rPr>
          <w:b/>
          <w:sz w:val="24"/>
          <w:szCs w:val="24"/>
        </w:rPr>
        <w:t>La a</w:t>
      </w:r>
      <w:r w:rsidR="00BD42F6" w:rsidRPr="00FC7B34">
        <w:rPr>
          <w:b/>
          <w:sz w:val="24"/>
          <w:szCs w:val="24"/>
        </w:rPr>
        <w:t xml:space="preserve">rticolul </w:t>
      </w:r>
      <w:r w:rsidR="00BD42F6">
        <w:rPr>
          <w:b/>
          <w:sz w:val="24"/>
          <w:szCs w:val="24"/>
        </w:rPr>
        <w:t>21</w:t>
      </w:r>
      <w:r w:rsidR="00077E28">
        <w:rPr>
          <w:b/>
          <w:sz w:val="24"/>
          <w:szCs w:val="24"/>
        </w:rPr>
        <w:t>, alineatul</w:t>
      </w:r>
      <w:r w:rsidR="00BD42F6" w:rsidRPr="00967C3D">
        <w:rPr>
          <w:b/>
          <w:sz w:val="24"/>
          <w:szCs w:val="24"/>
        </w:rPr>
        <w:t xml:space="preserve"> (</w:t>
      </w:r>
      <w:r w:rsidR="00BD42F6">
        <w:rPr>
          <w:b/>
          <w:sz w:val="24"/>
          <w:szCs w:val="24"/>
        </w:rPr>
        <w:t>2</w:t>
      </w:r>
      <w:r w:rsidR="00C920DA">
        <w:rPr>
          <w:b/>
          <w:sz w:val="24"/>
          <w:szCs w:val="24"/>
        </w:rPr>
        <w:t>5</w:t>
      </w:r>
      <w:r w:rsidR="00BD42F6" w:rsidRPr="00967C3D">
        <w:rPr>
          <w:b/>
          <w:sz w:val="24"/>
          <w:szCs w:val="24"/>
        </w:rPr>
        <w:t>)</w:t>
      </w:r>
      <w:r w:rsidR="00BD42F6">
        <w:rPr>
          <w:b/>
          <w:sz w:val="24"/>
          <w:szCs w:val="24"/>
        </w:rPr>
        <w:t xml:space="preserve"> </w:t>
      </w:r>
      <w:r w:rsidR="00BD42F6" w:rsidRPr="00FC7B34">
        <w:rPr>
          <w:b/>
          <w:sz w:val="24"/>
          <w:szCs w:val="24"/>
        </w:rPr>
        <w:t>se modifică și va avea următorul cuprins:</w:t>
      </w:r>
    </w:p>
    <w:p w:rsidR="00BD42F6" w:rsidRPr="00BD42F6" w:rsidRDefault="00BD42F6" w:rsidP="00BD42F6">
      <w:pPr>
        <w:autoSpaceDE w:val="0"/>
        <w:autoSpaceDN w:val="0"/>
        <w:adjustRightInd w:val="0"/>
        <w:spacing w:line="276" w:lineRule="auto"/>
        <w:ind w:left="660"/>
        <w:contextualSpacing/>
        <w:jc w:val="both"/>
        <w:rPr>
          <w:sz w:val="24"/>
          <w:szCs w:val="24"/>
          <w:lang w:eastAsia="ro-RO"/>
        </w:rPr>
      </w:pPr>
      <w:r w:rsidRPr="00BD42F6">
        <w:rPr>
          <w:sz w:val="24"/>
          <w:szCs w:val="24"/>
          <w:lang w:eastAsia="ro-RO"/>
        </w:rPr>
        <w:t>„Organizarea şi efectuarea verificărilor necesare stabilirii existenței creanţei bugetare rezultate din nereguli şi, dacă este cazul, emiterii procesului-verbal de constatare a neregulilor şi de stabilire a creanţelor bugetare din actele de control ale DLAF, respectiv din rapoartele de inspecţie emise de OLAF, se efectuează în termen de maximum 60 de zile de la data sesizării structurii de control potrivit art. 18 alin 1.”</w:t>
      </w:r>
    </w:p>
    <w:p w:rsidR="00BD42F6" w:rsidRDefault="006412D5" w:rsidP="00BD42F6">
      <w:pPr>
        <w:pStyle w:val="ListParagraph"/>
        <w:widowControl w:val="0"/>
        <w:numPr>
          <w:ilvl w:val="0"/>
          <w:numId w:val="19"/>
        </w:numPr>
        <w:spacing w:line="276" w:lineRule="auto"/>
        <w:jc w:val="both"/>
        <w:rPr>
          <w:b/>
          <w:sz w:val="24"/>
          <w:szCs w:val="24"/>
        </w:rPr>
      </w:pPr>
      <w:r>
        <w:rPr>
          <w:b/>
          <w:sz w:val="24"/>
          <w:szCs w:val="24"/>
        </w:rPr>
        <w:t>La a</w:t>
      </w:r>
      <w:r w:rsidR="00BD42F6" w:rsidRPr="00FC7B34">
        <w:rPr>
          <w:b/>
          <w:sz w:val="24"/>
          <w:szCs w:val="24"/>
        </w:rPr>
        <w:t xml:space="preserve">rticolul </w:t>
      </w:r>
      <w:r w:rsidR="00BD42F6">
        <w:rPr>
          <w:b/>
          <w:sz w:val="24"/>
          <w:szCs w:val="24"/>
        </w:rPr>
        <w:t>21</w:t>
      </w:r>
      <w:r w:rsidR="00E22DB9">
        <w:rPr>
          <w:b/>
          <w:sz w:val="24"/>
          <w:szCs w:val="24"/>
        </w:rPr>
        <w:t>, alineatul</w:t>
      </w:r>
      <w:r w:rsidR="00BD42F6" w:rsidRPr="00967C3D">
        <w:rPr>
          <w:b/>
          <w:sz w:val="24"/>
          <w:szCs w:val="24"/>
        </w:rPr>
        <w:t xml:space="preserve"> (</w:t>
      </w:r>
      <w:r w:rsidR="00BD42F6">
        <w:rPr>
          <w:b/>
          <w:sz w:val="24"/>
          <w:szCs w:val="24"/>
        </w:rPr>
        <w:t>26</w:t>
      </w:r>
      <w:r w:rsidR="00BD42F6" w:rsidRPr="00967C3D">
        <w:rPr>
          <w:b/>
          <w:sz w:val="24"/>
          <w:szCs w:val="24"/>
        </w:rPr>
        <w:t>)</w:t>
      </w:r>
      <w:r w:rsidR="00BD42F6">
        <w:rPr>
          <w:b/>
          <w:sz w:val="24"/>
          <w:szCs w:val="24"/>
        </w:rPr>
        <w:t xml:space="preserve"> </w:t>
      </w:r>
      <w:r w:rsidR="00BD42F6" w:rsidRPr="00FC7B34">
        <w:rPr>
          <w:b/>
          <w:sz w:val="24"/>
          <w:szCs w:val="24"/>
        </w:rPr>
        <w:t>se modifică și va avea următorul cuprins:</w:t>
      </w:r>
    </w:p>
    <w:p w:rsidR="00BD42F6" w:rsidRDefault="00BD42F6" w:rsidP="00BD42F6">
      <w:pPr>
        <w:widowControl w:val="0"/>
        <w:spacing w:line="276" w:lineRule="auto"/>
        <w:ind w:left="660"/>
        <w:jc w:val="both"/>
        <w:rPr>
          <w:sz w:val="24"/>
          <w:szCs w:val="24"/>
          <w:lang w:eastAsia="ro-RO"/>
        </w:rPr>
      </w:pPr>
      <w:r w:rsidRPr="00BD42F6">
        <w:rPr>
          <w:sz w:val="24"/>
          <w:szCs w:val="24"/>
        </w:rPr>
        <w:t>„</w:t>
      </w:r>
      <w:r w:rsidR="006412D5" w:rsidRPr="006412D5">
        <w:rPr>
          <w:sz w:val="24"/>
          <w:szCs w:val="24"/>
        </w:rPr>
        <w:t>Titlul de creanță se emite în termen de maxim 45 de zile de la sesizarii structurii de control  pentru suspiciunile emise pe baza constatărilor provenite din rapoartele Autorității de Audit</w:t>
      </w:r>
      <w:r w:rsidR="006412D5">
        <w:rPr>
          <w:sz w:val="24"/>
          <w:szCs w:val="24"/>
        </w:rPr>
        <w:t>.</w:t>
      </w:r>
      <w:r w:rsidR="006412D5" w:rsidRPr="006412D5">
        <w:rPr>
          <w:sz w:val="24"/>
          <w:szCs w:val="24"/>
          <w:lang w:eastAsia="ro-RO"/>
        </w:rPr>
        <w:t xml:space="preserve"> </w:t>
      </w:r>
      <w:r w:rsidR="006412D5" w:rsidRPr="00BD42F6">
        <w:rPr>
          <w:sz w:val="24"/>
          <w:szCs w:val="24"/>
          <w:lang w:eastAsia="ro-RO"/>
        </w:rPr>
        <w:t>”</w:t>
      </w:r>
    </w:p>
    <w:p w:rsidR="00BD42F6" w:rsidRDefault="00BD42F6" w:rsidP="00767003">
      <w:pPr>
        <w:autoSpaceDE w:val="0"/>
        <w:autoSpaceDN w:val="0"/>
        <w:adjustRightInd w:val="0"/>
        <w:spacing w:line="276" w:lineRule="auto"/>
        <w:contextualSpacing/>
        <w:jc w:val="both"/>
        <w:rPr>
          <w:b/>
          <w:sz w:val="24"/>
          <w:szCs w:val="24"/>
          <w:lang w:eastAsia="ro-RO"/>
        </w:rPr>
      </w:pPr>
    </w:p>
    <w:p w:rsidR="006412D5" w:rsidRDefault="006412D5" w:rsidP="006412D5">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21,</w:t>
      </w:r>
      <w:r w:rsidR="00842347">
        <w:rPr>
          <w:b/>
          <w:sz w:val="24"/>
          <w:szCs w:val="24"/>
        </w:rPr>
        <w:t xml:space="preserve"> după</w:t>
      </w:r>
      <w:r>
        <w:rPr>
          <w:b/>
          <w:sz w:val="24"/>
          <w:szCs w:val="24"/>
        </w:rPr>
        <w:t xml:space="preserve"> alineatul</w:t>
      </w:r>
      <w:r w:rsidRPr="00967C3D">
        <w:rPr>
          <w:b/>
          <w:sz w:val="24"/>
          <w:szCs w:val="24"/>
        </w:rPr>
        <w:t xml:space="preserve"> (</w:t>
      </w:r>
      <w:r>
        <w:rPr>
          <w:b/>
          <w:sz w:val="24"/>
          <w:szCs w:val="24"/>
        </w:rPr>
        <w:t>26</w:t>
      </w:r>
      <w:r w:rsidRPr="00967C3D">
        <w:rPr>
          <w:b/>
          <w:sz w:val="24"/>
          <w:szCs w:val="24"/>
        </w:rPr>
        <w:t>)</w:t>
      </w:r>
      <w:r>
        <w:rPr>
          <w:b/>
          <w:sz w:val="24"/>
          <w:szCs w:val="24"/>
        </w:rPr>
        <w:t xml:space="preserve"> </w:t>
      </w:r>
      <w:r w:rsidRPr="00FC7B34">
        <w:rPr>
          <w:b/>
          <w:sz w:val="24"/>
          <w:szCs w:val="24"/>
        </w:rPr>
        <w:t xml:space="preserve">se </w:t>
      </w:r>
      <w:r w:rsidR="00842347">
        <w:rPr>
          <w:b/>
          <w:sz w:val="24"/>
          <w:szCs w:val="24"/>
        </w:rPr>
        <w:t>introduce alin</w:t>
      </w:r>
      <w:r w:rsidR="00B64F0B">
        <w:rPr>
          <w:b/>
          <w:sz w:val="24"/>
          <w:szCs w:val="24"/>
        </w:rPr>
        <w:t xml:space="preserve"> </w:t>
      </w:r>
      <w:r w:rsidR="00842347" w:rsidRPr="00967C3D">
        <w:rPr>
          <w:b/>
          <w:sz w:val="24"/>
          <w:szCs w:val="24"/>
        </w:rPr>
        <w:t>(</w:t>
      </w:r>
      <w:r w:rsidR="00842347">
        <w:rPr>
          <w:b/>
          <w:sz w:val="24"/>
          <w:szCs w:val="24"/>
        </w:rPr>
        <w:t>26</w:t>
      </w:r>
      <w:r w:rsidR="00842347" w:rsidRPr="00842347">
        <w:rPr>
          <w:b/>
          <w:sz w:val="24"/>
          <w:szCs w:val="24"/>
          <w:vertAlign w:val="superscript"/>
        </w:rPr>
        <w:t>1</w:t>
      </w:r>
      <w:r w:rsidR="00842347" w:rsidRPr="00967C3D">
        <w:rPr>
          <w:b/>
          <w:sz w:val="24"/>
          <w:szCs w:val="24"/>
        </w:rPr>
        <w:t>)</w:t>
      </w:r>
      <w:r w:rsidR="00842347">
        <w:rPr>
          <w:b/>
          <w:sz w:val="24"/>
          <w:szCs w:val="24"/>
        </w:rPr>
        <w:t xml:space="preserve"> </w:t>
      </w:r>
      <w:r w:rsidRPr="00FC7B34">
        <w:rPr>
          <w:b/>
          <w:sz w:val="24"/>
          <w:szCs w:val="24"/>
        </w:rPr>
        <w:t>și va avea următorul cuprins:</w:t>
      </w:r>
    </w:p>
    <w:p w:rsidR="006412D5" w:rsidRPr="006412D5" w:rsidRDefault="00842347" w:rsidP="006412D5">
      <w:pPr>
        <w:widowControl w:val="0"/>
        <w:spacing w:line="276" w:lineRule="auto"/>
        <w:ind w:left="660"/>
        <w:jc w:val="both"/>
        <w:rPr>
          <w:sz w:val="24"/>
          <w:szCs w:val="24"/>
        </w:rPr>
      </w:pPr>
      <w:r w:rsidRPr="00BD42F6">
        <w:rPr>
          <w:sz w:val="24"/>
          <w:szCs w:val="24"/>
        </w:rPr>
        <w:t>„</w:t>
      </w:r>
      <w:r w:rsidR="00B41E12">
        <w:rPr>
          <w:sz w:val="24"/>
          <w:szCs w:val="24"/>
        </w:rPr>
        <w:t>În situaț</w:t>
      </w:r>
      <w:r w:rsidRPr="00842347">
        <w:rPr>
          <w:sz w:val="24"/>
          <w:szCs w:val="24"/>
        </w:rPr>
        <w:t>i</w:t>
      </w:r>
      <w:r w:rsidR="00B41E12">
        <w:rPr>
          <w:sz w:val="24"/>
          <w:szCs w:val="24"/>
        </w:rPr>
        <w:t>a î</w:t>
      </w:r>
      <w:r w:rsidRPr="00842347">
        <w:rPr>
          <w:sz w:val="24"/>
          <w:szCs w:val="24"/>
        </w:rPr>
        <w:t>n care titlul de creanță este emis urmare a unei suspiciuni provenite dintr-o constat</w:t>
      </w:r>
      <w:r w:rsidR="00BC651B">
        <w:rPr>
          <w:sz w:val="24"/>
          <w:szCs w:val="24"/>
        </w:rPr>
        <w:t>are</w:t>
      </w:r>
      <w:r w:rsidR="00960FB0">
        <w:rPr>
          <w:sz w:val="24"/>
          <w:szCs w:val="24"/>
        </w:rPr>
        <w:t xml:space="preserve"> </w:t>
      </w:r>
      <w:r w:rsidRPr="00842347">
        <w:rPr>
          <w:sz w:val="24"/>
          <w:szCs w:val="24"/>
        </w:rPr>
        <w:t>a unui raport de audit al Autorității de Audit, acesta se transmite beneficiarului pentru punct de vedere numai dup</w:t>
      </w:r>
      <w:r w:rsidR="00B41E12">
        <w:rPr>
          <w:sz w:val="24"/>
          <w:szCs w:val="24"/>
        </w:rPr>
        <w:t>ă</w:t>
      </w:r>
      <w:r w:rsidRPr="00842347">
        <w:rPr>
          <w:sz w:val="24"/>
          <w:szCs w:val="24"/>
        </w:rPr>
        <w:t xml:space="preserve"> finalizarea procedurii de conciliere cu Autoritatea de Audit.</w:t>
      </w:r>
      <w:r w:rsidRPr="00842347">
        <w:rPr>
          <w:sz w:val="24"/>
          <w:szCs w:val="24"/>
          <w:lang w:eastAsia="ro-RO"/>
        </w:rPr>
        <w:t xml:space="preserve"> </w:t>
      </w:r>
      <w:r w:rsidRPr="00BD42F6">
        <w:rPr>
          <w:sz w:val="24"/>
          <w:szCs w:val="24"/>
          <w:lang w:eastAsia="ro-RO"/>
        </w:rPr>
        <w:t>”</w:t>
      </w:r>
    </w:p>
    <w:p w:rsidR="00B64F0B" w:rsidRDefault="00B64F0B" w:rsidP="00B64F0B">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21, după alineatul</w:t>
      </w:r>
      <w:r w:rsidRPr="00967C3D">
        <w:rPr>
          <w:b/>
          <w:sz w:val="24"/>
          <w:szCs w:val="24"/>
        </w:rPr>
        <w:t xml:space="preserve"> (</w:t>
      </w:r>
      <w:r>
        <w:rPr>
          <w:b/>
          <w:sz w:val="24"/>
          <w:szCs w:val="24"/>
        </w:rPr>
        <w:t>26</w:t>
      </w:r>
      <w:r w:rsidRPr="00842347">
        <w:rPr>
          <w:b/>
          <w:sz w:val="24"/>
          <w:szCs w:val="24"/>
          <w:vertAlign w:val="superscript"/>
        </w:rPr>
        <w:t>1</w:t>
      </w:r>
      <w:r w:rsidRPr="00967C3D">
        <w:rPr>
          <w:b/>
          <w:sz w:val="24"/>
          <w:szCs w:val="24"/>
        </w:rPr>
        <w:t>)</w:t>
      </w:r>
      <w:r>
        <w:rPr>
          <w:b/>
          <w:sz w:val="24"/>
          <w:szCs w:val="24"/>
        </w:rPr>
        <w:t xml:space="preserve"> </w:t>
      </w:r>
      <w:r w:rsidRPr="00FC7B34">
        <w:rPr>
          <w:b/>
          <w:sz w:val="24"/>
          <w:szCs w:val="24"/>
        </w:rPr>
        <w:t xml:space="preserve">se </w:t>
      </w:r>
      <w:r>
        <w:rPr>
          <w:b/>
          <w:sz w:val="24"/>
          <w:szCs w:val="24"/>
        </w:rPr>
        <w:t xml:space="preserve">introduce alin </w:t>
      </w:r>
      <w:r w:rsidRPr="00967C3D">
        <w:rPr>
          <w:b/>
          <w:sz w:val="24"/>
          <w:szCs w:val="24"/>
        </w:rPr>
        <w:t>(</w:t>
      </w:r>
      <w:r>
        <w:rPr>
          <w:b/>
          <w:sz w:val="24"/>
          <w:szCs w:val="24"/>
        </w:rPr>
        <w:t>26</w:t>
      </w:r>
      <w:r>
        <w:rPr>
          <w:b/>
          <w:sz w:val="24"/>
          <w:szCs w:val="24"/>
          <w:vertAlign w:val="superscript"/>
        </w:rPr>
        <w:t>2</w:t>
      </w:r>
      <w:r w:rsidRPr="00967C3D">
        <w:rPr>
          <w:b/>
          <w:sz w:val="24"/>
          <w:szCs w:val="24"/>
        </w:rPr>
        <w:t>)</w:t>
      </w:r>
      <w:r>
        <w:rPr>
          <w:b/>
          <w:sz w:val="24"/>
          <w:szCs w:val="24"/>
        </w:rPr>
        <w:t xml:space="preserve"> </w:t>
      </w:r>
      <w:r w:rsidRPr="00FC7B34">
        <w:rPr>
          <w:b/>
          <w:sz w:val="24"/>
          <w:szCs w:val="24"/>
        </w:rPr>
        <w:t>și va avea următorul cuprins:</w:t>
      </w:r>
    </w:p>
    <w:p w:rsidR="00B64F0B" w:rsidRDefault="00B64F0B" w:rsidP="00B64F0B">
      <w:pPr>
        <w:widowControl w:val="0"/>
        <w:spacing w:line="276" w:lineRule="auto"/>
        <w:ind w:left="660"/>
        <w:jc w:val="both"/>
        <w:rPr>
          <w:sz w:val="24"/>
          <w:szCs w:val="24"/>
          <w:lang w:eastAsia="ro-RO"/>
        </w:rPr>
      </w:pPr>
      <w:r w:rsidRPr="00BD42F6">
        <w:rPr>
          <w:sz w:val="24"/>
          <w:szCs w:val="24"/>
        </w:rPr>
        <w:t>„</w:t>
      </w:r>
      <w:r w:rsidRPr="00B64F0B">
        <w:rPr>
          <w:sz w:val="24"/>
          <w:szCs w:val="24"/>
        </w:rPr>
        <w:t>În cazul în care activitatea de verificare vizează întreaga perioadă în care, potrivit prezentei ordonanţe de urgenţă, pot fi luate măsuri de recuperare a creanţelor, termenul de finalizare a activităţii de verificare prevăzut la alin. (26) poate fi prelungit cu aprobarea șefului autorităţii cu competenţe în gestionarea fondurilor europene, strict cu perioada necesară pentru verificările suplimentare, cu maxim de 45</w:t>
      </w:r>
      <w:r w:rsidR="00AC6E2A">
        <w:rPr>
          <w:sz w:val="24"/>
          <w:szCs w:val="24"/>
        </w:rPr>
        <w:t xml:space="preserve"> </w:t>
      </w:r>
      <w:r w:rsidRPr="00B64F0B">
        <w:rPr>
          <w:sz w:val="24"/>
          <w:szCs w:val="24"/>
        </w:rPr>
        <w:t>de zile.</w:t>
      </w:r>
      <w:r w:rsidRPr="00B64F0B">
        <w:rPr>
          <w:sz w:val="24"/>
          <w:szCs w:val="24"/>
          <w:lang w:eastAsia="ro-RO"/>
        </w:rPr>
        <w:t xml:space="preserve"> </w:t>
      </w:r>
      <w:r w:rsidRPr="00BD42F6">
        <w:rPr>
          <w:sz w:val="24"/>
          <w:szCs w:val="24"/>
          <w:lang w:eastAsia="ro-RO"/>
        </w:rPr>
        <w:t>”</w:t>
      </w:r>
    </w:p>
    <w:p w:rsidR="00FB0E66" w:rsidRDefault="00FB0E66" w:rsidP="00FB0E66">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21, după alineatul</w:t>
      </w:r>
      <w:r w:rsidRPr="00967C3D">
        <w:rPr>
          <w:b/>
          <w:sz w:val="24"/>
          <w:szCs w:val="24"/>
        </w:rPr>
        <w:t xml:space="preserve"> (</w:t>
      </w:r>
      <w:r>
        <w:rPr>
          <w:b/>
          <w:sz w:val="24"/>
          <w:szCs w:val="24"/>
        </w:rPr>
        <w:t>29</w:t>
      </w:r>
      <w:r w:rsidRPr="00967C3D">
        <w:rPr>
          <w:b/>
          <w:sz w:val="24"/>
          <w:szCs w:val="24"/>
        </w:rPr>
        <w:t>)</w:t>
      </w:r>
      <w:r>
        <w:rPr>
          <w:b/>
          <w:sz w:val="24"/>
          <w:szCs w:val="24"/>
        </w:rPr>
        <w:t xml:space="preserve"> </w:t>
      </w:r>
      <w:r w:rsidRPr="00FC7B34">
        <w:rPr>
          <w:b/>
          <w:sz w:val="24"/>
          <w:szCs w:val="24"/>
        </w:rPr>
        <w:t xml:space="preserve">se </w:t>
      </w:r>
      <w:r>
        <w:rPr>
          <w:b/>
          <w:sz w:val="24"/>
          <w:szCs w:val="24"/>
        </w:rPr>
        <w:t xml:space="preserve">introduce alin </w:t>
      </w:r>
      <w:r w:rsidRPr="00967C3D">
        <w:rPr>
          <w:b/>
          <w:sz w:val="24"/>
          <w:szCs w:val="24"/>
        </w:rPr>
        <w:t>(</w:t>
      </w:r>
      <w:r>
        <w:rPr>
          <w:b/>
          <w:sz w:val="24"/>
          <w:szCs w:val="24"/>
        </w:rPr>
        <w:t>30</w:t>
      </w:r>
      <w:r w:rsidRPr="00967C3D">
        <w:rPr>
          <w:b/>
          <w:sz w:val="24"/>
          <w:szCs w:val="24"/>
        </w:rPr>
        <w:t>)</w:t>
      </w:r>
      <w:r>
        <w:rPr>
          <w:b/>
          <w:sz w:val="24"/>
          <w:szCs w:val="24"/>
        </w:rPr>
        <w:t xml:space="preserve"> </w:t>
      </w:r>
      <w:r w:rsidRPr="00FC7B34">
        <w:rPr>
          <w:b/>
          <w:sz w:val="24"/>
          <w:szCs w:val="24"/>
        </w:rPr>
        <w:t>și va avea următorul cuprins:</w:t>
      </w:r>
    </w:p>
    <w:p w:rsidR="00FB0E66" w:rsidRDefault="00FB0E66" w:rsidP="00FB0E66">
      <w:pPr>
        <w:widowControl w:val="0"/>
        <w:spacing w:line="276" w:lineRule="auto"/>
        <w:ind w:left="660"/>
        <w:jc w:val="both"/>
        <w:rPr>
          <w:sz w:val="24"/>
          <w:szCs w:val="24"/>
          <w:lang w:eastAsia="ro-RO"/>
        </w:rPr>
      </w:pPr>
      <w:r w:rsidRPr="00BD42F6">
        <w:rPr>
          <w:sz w:val="24"/>
          <w:szCs w:val="24"/>
        </w:rPr>
        <w:t>„</w:t>
      </w:r>
      <w:r w:rsidR="00B01672" w:rsidRPr="00B01672">
        <w:rPr>
          <w:sz w:val="24"/>
          <w:szCs w:val="24"/>
        </w:rPr>
        <w:t>Titlurile de creanță în care sunt stabilite debite sub echivalentul în lei a sumei de 250 de euro contribuție a Uniunii Europene, calculată la nivelul operațiunii/ proiectului și la nivelul unui an contabil nu sunt recuperate de la debitor. Fondurile publice naționale aferente acestor debite sunt suportate de la bugetul de stat.</w:t>
      </w:r>
      <w:r w:rsidRPr="00BD42F6">
        <w:rPr>
          <w:sz w:val="24"/>
          <w:szCs w:val="24"/>
          <w:lang w:eastAsia="ro-RO"/>
        </w:rPr>
        <w:t>”</w:t>
      </w:r>
    </w:p>
    <w:p w:rsidR="00B01672" w:rsidRDefault="00B01672" w:rsidP="00FB0E66">
      <w:pPr>
        <w:widowControl w:val="0"/>
        <w:spacing w:line="276" w:lineRule="auto"/>
        <w:ind w:left="660"/>
        <w:jc w:val="both"/>
        <w:rPr>
          <w:sz w:val="24"/>
          <w:szCs w:val="24"/>
          <w:lang w:eastAsia="ro-RO"/>
        </w:rPr>
      </w:pPr>
    </w:p>
    <w:p w:rsidR="00B01672" w:rsidRDefault="00B01672" w:rsidP="00B01672">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21, după alineatul</w:t>
      </w:r>
      <w:r w:rsidRPr="00967C3D">
        <w:rPr>
          <w:b/>
          <w:sz w:val="24"/>
          <w:szCs w:val="24"/>
        </w:rPr>
        <w:t xml:space="preserve"> (</w:t>
      </w:r>
      <w:r>
        <w:rPr>
          <w:b/>
          <w:sz w:val="24"/>
          <w:szCs w:val="24"/>
        </w:rPr>
        <w:t>30</w:t>
      </w:r>
      <w:r w:rsidRPr="00967C3D">
        <w:rPr>
          <w:b/>
          <w:sz w:val="24"/>
          <w:szCs w:val="24"/>
        </w:rPr>
        <w:t>)</w:t>
      </w:r>
      <w:r>
        <w:rPr>
          <w:b/>
          <w:sz w:val="24"/>
          <w:szCs w:val="24"/>
        </w:rPr>
        <w:t xml:space="preserve"> </w:t>
      </w:r>
      <w:r w:rsidRPr="00FC7B34">
        <w:rPr>
          <w:b/>
          <w:sz w:val="24"/>
          <w:szCs w:val="24"/>
        </w:rPr>
        <w:t xml:space="preserve">se </w:t>
      </w:r>
      <w:r>
        <w:rPr>
          <w:b/>
          <w:sz w:val="24"/>
          <w:szCs w:val="24"/>
        </w:rPr>
        <w:t xml:space="preserve">introduce alin </w:t>
      </w:r>
      <w:r w:rsidRPr="00967C3D">
        <w:rPr>
          <w:b/>
          <w:sz w:val="24"/>
          <w:szCs w:val="24"/>
        </w:rPr>
        <w:t>(</w:t>
      </w:r>
      <w:r>
        <w:rPr>
          <w:b/>
          <w:sz w:val="24"/>
          <w:szCs w:val="24"/>
        </w:rPr>
        <w:t>31</w:t>
      </w:r>
      <w:r w:rsidRPr="00967C3D">
        <w:rPr>
          <w:b/>
          <w:sz w:val="24"/>
          <w:szCs w:val="24"/>
        </w:rPr>
        <w:t>)</w:t>
      </w:r>
      <w:r>
        <w:rPr>
          <w:b/>
          <w:sz w:val="24"/>
          <w:szCs w:val="24"/>
        </w:rPr>
        <w:t xml:space="preserve"> </w:t>
      </w:r>
      <w:r w:rsidRPr="00FC7B34">
        <w:rPr>
          <w:b/>
          <w:sz w:val="24"/>
          <w:szCs w:val="24"/>
        </w:rPr>
        <w:t>și va avea următorul cuprins:</w:t>
      </w:r>
    </w:p>
    <w:p w:rsidR="00B01672" w:rsidRPr="00B01672" w:rsidRDefault="00B01672" w:rsidP="00B01672">
      <w:pPr>
        <w:pStyle w:val="NoSpacing"/>
        <w:spacing w:before="60" w:after="60"/>
        <w:ind w:left="660"/>
        <w:jc w:val="both"/>
        <w:rPr>
          <w:rFonts w:ascii="Times New Roman" w:eastAsia="Times New Roman" w:hAnsi="Times New Roman"/>
          <w:noProof/>
          <w:sz w:val="24"/>
          <w:szCs w:val="24"/>
        </w:rPr>
      </w:pPr>
      <w:r w:rsidRPr="00B01672">
        <w:rPr>
          <w:rFonts w:ascii="Times New Roman" w:eastAsia="Times New Roman" w:hAnsi="Times New Roman"/>
          <w:noProof/>
          <w:sz w:val="24"/>
          <w:szCs w:val="24"/>
          <w:lang w:val="ro-RO"/>
        </w:rPr>
        <w:t>„Prin normele metodologice de aplicare a prezentei ordonanțe de urgență se stabilește modul de calcul al sumei prevăzute la alin.(30) în ceea ce privește rata de schimb și rata de cofinanțare.</w:t>
      </w:r>
      <w:r>
        <w:rPr>
          <w:rFonts w:ascii="Times New Roman" w:eastAsia="Times New Roman" w:hAnsi="Times New Roman"/>
          <w:noProof/>
          <w:sz w:val="24"/>
          <w:szCs w:val="24"/>
        </w:rPr>
        <w:t>”</w:t>
      </w:r>
    </w:p>
    <w:p w:rsidR="00B01672" w:rsidRPr="00B01672" w:rsidRDefault="00B01672" w:rsidP="00B01672">
      <w:pPr>
        <w:widowControl w:val="0"/>
        <w:spacing w:line="276" w:lineRule="auto"/>
        <w:ind w:left="660"/>
        <w:jc w:val="both"/>
        <w:rPr>
          <w:b/>
          <w:sz w:val="24"/>
          <w:szCs w:val="24"/>
        </w:rPr>
      </w:pPr>
    </w:p>
    <w:p w:rsidR="008E5413" w:rsidRDefault="008E5413" w:rsidP="008E5413">
      <w:pPr>
        <w:pStyle w:val="ListParagraph"/>
        <w:widowControl w:val="0"/>
        <w:numPr>
          <w:ilvl w:val="0"/>
          <w:numId w:val="19"/>
        </w:numPr>
        <w:spacing w:line="276" w:lineRule="auto"/>
        <w:jc w:val="both"/>
        <w:rPr>
          <w:b/>
          <w:sz w:val="24"/>
          <w:szCs w:val="24"/>
        </w:rPr>
      </w:pPr>
      <w:r w:rsidRPr="00FC7B34">
        <w:rPr>
          <w:b/>
          <w:sz w:val="24"/>
          <w:szCs w:val="24"/>
        </w:rPr>
        <w:t xml:space="preserve">Articolul </w:t>
      </w:r>
      <w:r>
        <w:rPr>
          <w:b/>
          <w:sz w:val="24"/>
          <w:szCs w:val="24"/>
        </w:rPr>
        <w:t xml:space="preserve">24 </w:t>
      </w:r>
      <w:r w:rsidRPr="00FC7B34">
        <w:rPr>
          <w:b/>
          <w:sz w:val="24"/>
          <w:szCs w:val="24"/>
        </w:rPr>
        <w:t xml:space="preserve">se </w:t>
      </w:r>
      <w:r>
        <w:rPr>
          <w:b/>
          <w:sz w:val="24"/>
          <w:szCs w:val="24"/>
        </w:rPr>
        <w:t>abrog</w:t>
      </w:r>
      <w:r w:rsidR="00395DDA">
        <w:rPr>
          <w:b/>
          <w:sz w:val="24"/>
          <w:szCs w:val="24"/>
        </w:rPr>
        <w:t>ă</w:t>
      </w:r>
      <w:r w:rsidR="00395DDA">
        <w:rPr>
          <w:b/>
          <w:sz w:val="24"/>
          <w:szCs w:val="24"/>
          <w:lang w:val="en-US"/>
        </w:rPr>
        <w:t>;</w:t>
      </w:r>
    </w:p>
    <w:p w:rsidR="008E5413" w:rsidRDefault="008E5413" w:rsidP="008E5413">
      <w:pPr>
        <w:pStyle w:val="ListParagraph"/>
        <w:widowControl w:val="0"/>
        <w:spacing w:line="276" w:lineRule="auto"/>
        <w:ind w:left="1020"/>
        <w:jc w:val="both"/>
        <w:rPr>
          <w:b/>
          <w:sz w:val="24"/>
          <w:szCs w:val="24"/>
        </w:rPr>
      </w:pPr>
    </w:p>
    <w:p w:rsidR="008E5413" w:rsidRDefault="008E5413" w:rsidP="008E5413">
      <w:pPr>
        <w:pStyle w:val="ListParagraph"/>
        <w:widowControl w:val="0"/>
        <w:numPr>
          <w:ilvl w:val="0"/>
          <w:numId w:val="19"/>
        </w:numPr>
        <w:spacing w:line="276" w:lineRule="auto"/>
        <w:jc w:val="both"/>
        <w:rPr>
          <w:b/>
          <w:sz w:val="24"/>
          <w:szCs w:val="24"/>
        </w:rPr>
      </w:pPr>
      <w:r w:rsidRPr="00FC7B34">
        <w:rPr>
          <w:b/>
          <w:sz w:val="24"/>
          <w:szCs w:val="24"/>
        </w:rPr>
        <w:t xml:space="preserve">Articolul </w:t>
      </w:r>
      <w:r>
        <w:rPr>
          <w:b/>
          <w:sz w:val="24"/>
          <w:szCs w:val="24"/>
        </w:rPr>
        <w:t xml:space="preserve">26 </w:t>
      </w:r>
      <w:r w:rsidRPr="00FC7B34">
        <w:rPr>
          <w:b/>
          <w:sz w:val="24"/>
          <w:szCs w:val="24"/>
        </w:rPr>
        <w:t>se modifică și va avea următorul cuprins:</w:t>
      </w:r>
    </w:p>
    <w:p w:rsidR="00847EAF" w:rsidRPr="00847EAF" w:rsidRDefault="00847EAF" w:rsidP="00847EAF">
      <w:pPr>
        <w:widowControl w:val="0"/>
        <w:spacing w:line="276" w:lineRule="auto"/>
        <w:ind w:left="660"/>
        <w:jc w:val="both"/>
        <w:rPr>
          <w:sz w:val="24"/>
          <w:szCs w:val="24"/>
        </w:rPr>
      </w:pPr>
      <w:r>
        <w:rPr>
          <w:sz w:val="24"/>
          <w:szCs w:val="24"/>
        </w:rPr>
        <w:t>„</w:t>
      </w:r>
      <w:r w:rsidRPr="00847EAF">
        <w:rPr>
          <w:sz w:val="24"/>
          <w:szCs w:val="24"/>
        </w:rPr>
        <w:t xml:space="preserve"> </w:t>
      </w:r>
      <w:r w:rsidR="00F65147">
        <w:rPr>
          <w:sz w:val="24"/>
          <w:szCs w:val="24"/>
        </w:rPr>
        <w:t xml:space="preserve">(1) </w:t>
      </w:r>
      <w:r w:rsidRPr="00847EAF">
        <w:rPr>
          <w:sz w:val="24"/>
          <w:szCs w:val="24"/>
        </w:rPr>
        <w:t>Cu excepţia cazurilor în care regulile stabilite de donatorul public internaţional prevăd altfel, autoritatea cu competenţe în gestionarea fondurilor europene va proceda la întocmirea de procese-verbale de constatare a neregulilor şi de stabilire a creanţelor bugetare prin aplicarea corespunzătoare a prevederilor art. 20 şi 21, în cazul în care:</w:t>
      </w:r>
    </w:p>
    <w:p w:rsidR="00847EAF" w:rsidRPr="00847EAF" w:rsidRDefault="00847EAF" w:rsidP="00847EAF">
      <w:pPr>
        <w:widowControl w:val="0"/>
        <w:spacing w:line="276" w:lineRule="auto"/>
        <w:ind w:left="660"/>
        <w:jc w:val="both"/>
        <w:rPr>
          <w:sz w:val="24"/>
          <w:szCs w:val="24"/>
        </w:rPr>
      </w:pPr>
      <w:r w:rsidRPr="00847EAF">
        <w:rPr>
          <w:sz w:val="24"/>
          <w:szCs w:val="24"/>
        </w:rPr>
        <w:t>a) pe parcursul perioadei de monitorizare, constată că proiectul nu respectă cerinţele de durabilitate/sustenabilitate prevăzute de Regulamentele aplicabile Programului de finanțare relevant.</w:t>
      </w:r>
    </w:p>
    <w:p w:rsidR="008E5413" w:rsidRDefault="00847EAF" w:rsidP="00847EAF">
      <w:pPr>
        <w:widowControl w:val="0"/>
        <w:spacing w:line="276" w:lineRule="auto"/>
        <w:ind w:left="660"/>
        <w:jc w:val="both"/>
        <w:rPr>
          <w:sz w:val="24"/>
          <w:szCs w:val="24"/>
          <w:lang w:eastAsia="ro-RO"/>
        </w:rPr>
      </w:pPr>
      <w:r w:rsidRPr="00847EAF">
        <w:rPr>
          <w:sz w:val="24"/>
          <w:szCs w:val="24"/>
        </w:rPr>
        <w:t>b) la finalul perioadei de monitorizare, constată că indicatorii/obiectivele proiectelor finanţate din fonduri europene şi/sau fonduri publice naţionale aferente acestora nu au fost realizaţi/realizate integral sau au fost realizaţi/realizate parţial conform prevederilor regulamentelor aplicabile programelor.</w:t>
      </w:r>
      <w:r w:rsidRPr="00847EAF">
        <w:rPr>
          <w:sz w:val="24"/>
          <w:szCs w:val="24"/>
          <w:lang w:eastAsia="ro-RO"/>
        </w:rPr>
        <w:t xml:space="preserve"> </w:t>
      </w:r>
      <w:r w:rsidRPr="00BD42F6">
        <w:rPr>
          <w:sz w:val="24"/>
          <w:szCs w:val="24"/>
          <w:lang w:eastAsia="ro-RO"/>
        </w:rPr>
        <w:t>”</w:t>
      </w:r>
    </w:p>
    <w:p w:rsidR="008E3479" w:rsidRPr="008E3479" w:rsidRDefault="008E3479" w:rsidP="008E3479">
      <w:pPr>
        <w:widowControl w:val="0"/>
        <w:spacing w:line="276" w:lineRule="auto"/>
        <w:ind w:left="660"/>
        <w:jc w:val="both"/>
        <w:rPr>
          <w:sz w:val="24"/>
          <w:szCs w:val="24"/>
          <w:lang w:eastAsia="ro-RO"/>
        </w:rPr>
      </w:pPr>
      <w:r>
        <w:rPr>
          <w:sz w:val="24"/>
          <w:szCs w:val="24"/>
          <w:lang w:eastAsia="ro-RO"/>
        </w:rPr>
        <w:t xml:space="preserve"> (2)</w:t>
      </w:r>
      <w:r w:rsidRPr="008E3479">
        <w:rPr>
          <w:sz w:val="24"/>
          <w:szCs w:val="24"/>
          <w:lang w:eastAsia="ro-RO"/>
        </w:rPr>
        <w:t xml:space="preserve"> Cu excepţia cazurilor în care regulile stabilite de donatorul public internaţional prevăd altfel, pentru perioada de programare 2014-2020 autoritatea cu competenţe în gestionarea fondurilor europene aplică corecții financiare, cu aplicarea corespunzătoare a prevederilor art. 20 şi 21, </w:t>
      </w:r>
      <w:r w:rsidR="008B529E">
        <w:rPr>
          <w:sz w:val="24"/>
          <w:szCs w:val="24"/>
          <w:lang w:eastAsia="ro-RO"/>
        </w:rPr>
        <w:t>ș</w:t>
      </w:r>
      <w:r w:rsidRPr="008E3479">
        <w:rPr>
          <w:sz w:val="24"/>
          <w:szCs w:val="24"/>
          <w:lang w:eastAsia="ro-RO"/>
        </w:rPr>
        <w:t>i respectarea principiului proporționalității, în cazul proiectelor care conțin investiții productive sau de infrastructură care:</w:t>
      </w:r>
    </w:p>
    <w:p w:rsidR="008E3479" w:rsidRPr="008E3479" w:rsidRDefault="008E3479" w:rsidP="008E3479">
      <w:pPr>
        <w:widowControl w:val="0"/>
        <w:spacing w:line="276" w:lineRule="auto"/>
        <w:ind w:left="660"/>
        <w:jc w:val="both"/>
        <w:rPr>
          <w:sz w:val="24"/>
          <w:szCs w:val="24"/>
          <w:lang w:eastAsia="ro-RO"/>
        </w:rPr>
      </w:pPr>
      <w:r w:rsidRPr="008E3479">
        <w:rPr>
          <w:sz w:val="24"/>
          <w:szCs w:val="24"/>
          <w:lang w:eastAsia="ro-RO"/>
        </w:rPr>
        <w:t>a) pe parcursul perioadei de monitorizare, constată că proiectul nu respectă cerinţele de durabilitate/sustenabilitate prevăzute de reglementările aplicabile;</w:t>
      </w:r>
    </w:p>
    <w:p w:rsidR="008E3479" w:rsidRPr="008E5413" w:rsidRDefault="008E3479" w:rsidP="008E3479">
      <w:pPr>
        <w:widowControl w:val="0"/>
        <w:spacing w:line="276" w:lineRule="auto"/>
        <w:ind w:left="660"/>
        <w:jc w:val="both"/>
        <w:rPr>
          <w:sz w:val="24"/>
          <w:szCs w:val="24"/>
          <w:lang w:eastAsia="ro-RO"/>
        </w:rPr>
      </w:pPr>
      <w:r w:rsidRPr="008E3479">
        <w:rPr>
          <w:sz w:val="24"/>
          <w:szCs w:val="24"/>
          <w:lang w:eastAsia="ro-RO"/>
        </w:rPr>
        <w:t xml:space="preserve">b) la finalul perioadei de monitorizare, constată că proiectul nu respectă cerinţele de durabilitate/sustenabilitate prevăzute de reglementările aplicabile. </w:t>
      </w:r>
      <w:r w:rsidRPr="00BD42F6">
        <w:rPr>
          <w:sz w:val="24"/>
          <w:szCs w:val="24"/>
          <w:lang w:eastAsia="ro-RO"/>
        </w:rPr>
        <w:t>”</w:t>
      </w:r>
    </w:p>
    <w:p w:rsidR="00D46AEA" w:rsidRPr="00D46AEA" w:rsidRDefault="00D46AEA" w:rsidP="00D46AEA">
      <w:pPr>
        <w:widowControl w:val="0"/>
        <w:spacing w:line="276" w:lineRule="auto"/>
        <w:jc w:val="both"/>
        <w:rPr>
          <w:b/>
          <w:sz w:val="24"/>
          <w:szCs w:val="24"/>
        </w:rPr>
      </w:pPr>
    </w:p>
    <w:p w:rsidR="00D46AEA" w:rsidRPr="00960666" w:rsidRDefault="00D46AEA" w:rsidP="00D46AEA">
      <w:pPr>
        <w:pStyle w:val="ListParagraph"/>
        <w:widowControl w:val="0"/>
        <w:numPr>
          <w:ilvl w:val="0"/>
          <w:numId w:val="19"/>
        </w:numPr>
        <w:spacing w:line="276" w:lineRule="auto"/>
        <w:jc w:val="both"/>
        <w:rPr>
          <w:b/>
          <w:sz w:val="24"/>
          <w:szCs w:val="24"/>
        </w:rPr>
      </w:pPr>
      <w:r w:rsidRPr="00960666">
        <w:rPr>
          <w:b/>
          <w:sz w:val="24"/>
          <w:szCs w:val="24"/>
        </w:rPr>
        <w:t>La articolul 27, după alineatul (</w:t>
      </w:r>
      <w:r w:rsidR="00093E6F" w:rsidRPr="00960666">
        <w:rPr>
          <w:b/>
          <w:sz w:val="24"/>
          <w:szCs w:val="24"/>
        </w:rPr>
        <w:t>5</w:t>
      </w:r>
      <w:r w:rsidRPr="00960666">
        <w:rPr>
          <w:b/>
          <w:sz w:val="24"/>
          <w:szCs w:val="24"/>
        </w:rPr>
        <w:t>) se introduc alin (</w:t>
      </w:r>
      <w:r w:rsidR="00093E6F" w:rsidRPr="00960666">
        <w:rPr>
          <w:b/>
          <w:sz w:val="24"/>
          <w:szCs w:val="24"/>
        </w:rPr>
        <w:t>6</w:t>
      </w:r>
      <w:r w:rsidRPr="00960666">
        <w:rPr>
          <w:b/>
          <w:sz w:val="24"/>
          <w:szCs w:val="24"/>
        </w:rPr>
        <w:t>)</w:t>
      </w:r>
      <w:r w:rsidR="00093E6F" w:rsidRPr="00960666">
        <w:rPr>
          <w:b/>
          <w:sz w:val="24"/>
          <w:szCs w:val="24"/>
        </w:rPr>
        <w:t xml:space="preserve">, </w:t>
      </w:r>
      <w:r w:rsidR="00C52F9C" w:rsidRPr="00960666">
        <w:rPr>
          <w:b/>
          <w:sz w:val="24"/>
          <w:szCs w:val="24"/>
        </w:rPr>
        <w:t>(6</w:t>
      </w:r>
      <w:r w:rsidR="00C52F9C" w:rsidRPr="00960666">
        <w:rPr>
          <w:b/>
          <w:sz w:val="24"/>
          <w:szCs w:val="24"/>
          <w:vertAlign w:val="superscript"/>
        </w:rPr>
        <w:t>1</w:t>
      </w:r>
      <w:r w:rsidR="00C52F9C" w:rsidRPr="00960666">
        <w:rPr>
          <w:b/>
          <w:sz w:val="24"/>
          <w:szCs w:val="24"/>
        </w:rPr>
        <w:t>)</w:t>
      </w:r>
      <w:r w:rsidR="008D4C61" w:rsidRPr="00960666">
        <w:rPr>
          <w:b/>
          <w:sz w:val="24"/>
          <w:szCs w:val="24"/>
        </w:rPr>
        <w:t>,</w:t>
      </w:r>
      <w:r w:rsidR="00C52F9C" w:rsidRPr="00960666">
        <w:rPr>
          <w:b/>
          <w:sz w:val="24"/>
          <w:szCs w:val="24"/>
        </w:rPr>
        <w:t xml:space="preserve"> </w:t>
      </w:r>
      <w:r w:rsidR="008D4C61" w:rsidRPr="00960666">
        <w:rPr>
          <w:b/>
          <w:sz w:val="24"/>
          <w:szCs w:val="24"/>
        </w:rPr>
        <w:t>(6</w:t>
      </w:r>
      <w:r w:rsidR="008D4C61" w:rsidRPr="00960666">
        <w:rPr>
          <w:b/>
          <w:sz w:val="24"/>
          <w:szCs w:val="24"/>
          <w:vertAlign w:val="superscript"/>
        </w:rPr>
        <w:t>1</w:t>
      </w:r>
      <w:r w:rsidR="008D4C61" w:rsidRPr="00960666">
        <w:rPr>
          <w:b/>
          <w:sz w:val="24"/>
          <w:szCs w:val="24"/>
        </w:rPr>
        <w:t>), (7) și (8) și vor</w:t>
      </w:r>
      <w:r w:rsidRPr="00960666">
        <w:rPr>
          <w:b/>
          <w:sz w:val="24"/>
          <w:szCs w:val="24"/>
        </w:rPr>
        <w:t xml:space="preserve"> avea următorul cuprins:</w:t>
      </w:r>
      <w:r w:rsidR="008D4C61" w:rsidRPr="00960666">
        <w:rPr>
          <w:b/>
          <w:sz w:val="24"/>
          <w:szCs w:val="24"/>
        </w:rPr>
        <w:t xml:space="preserve"> </w:t>
      </w:r>
    </w:p>
    <w:p w:rsidR="00093E6F" w:rsidRPr="00093E6F" w:rsidRDefault="00093E6F" w:rsidP="00093E6F">
      <w:pPr>
        <w:widowControl w:val="0"/>
        <w:spacing w:line="276" w:lineRule="auto"/>
        <w:ind w:left="660"/>
        <w:jc w:val="both"/>
        <w:rPr>
          <w:sz w:val="24"/>
          <w:szCs w:val="24"/>
        </w:rPr>
      </w:pPr>
      <w:r w:rsidRPr="00093E6F">
        <w:rPr>
          <w:sz w:val="24"/>
          <w:szCs w:val="24"/>
        </w:rPr>
        <w:t xml:space="preserve">(6) </w:t>
      </w:r>
      <w:r w:rsidR="00ED76EC" w:rsidRPr="000A70E1">
        <w:rPr>
          <w:sz w:val="24"/>
          <w:szCs w:val="24"/>
          <w:lang w:val="en-US"/>
        </w:rPr>
        <w:t xml:space="preserve">În cazul în care se constată o abatere în domeniul achizițiilor publice, determinată de o necorelare legislativă între legislația națională și cea europeană, autoritatea cu competențe în gestionarea fondurilor europene aplică reducerea procentuală în vederea stabilirii sumei achitate beneficiarului din fonduri europene </w:t>
      </w:r>
      <w:r w:rsidR="00960FB0">
        <w:rPr>
          <w:sz w:val="24"/>
          <w:szCs w:val="24"/>
          <w:lang w:val="en-US"/>
        </w:rPr>
        <w:t>și fonduri publice naționale afe</w:t>
      </w:r>
      <w:r w:rsidR="00ED76EC" w:rsidRPr="000A70E1">
        <w:rPr>
          <w:sz w:val="24"/>
          <w:szCs w:val="24"/>
          <w:lang w:val="en-US"/>
        </w:rPr>
        <w:t>rente acestora, iar diferența până la valoarea integrală a sumei solicitate de beneficiar se achită din sume alocate în bugetul ordonatorilor principali de credite în cadrul cărora funcţionează autorităţile cu competenţe în gestionarea fondurilor europene, conform prevederilor legale aplicabile.</w:t>
      </w:r>
    </w:p>
    <w:p w:rsidR="00093E6F" w:rsidRPr="00093E6F" w:rsidRDefault="00093E6F" w:rsidP="00093E6F">
      <w:pPr>
        <w:widowControl w:val="0"/>
        <w:spacing w:line="276" w:lineRule="auto"/>
        <w:ind w:left="660"/>
        <w:jc w:val="both"/>
        <w:rPr>
          <w:sz w:val="24"/>
          <w:szCs w:val="24"/>
        </w:rPr>
      </w:pPr>
      <w:r w:rsidRPr="00093E6F">
        <w:rPr>
          <w:sz w:val="24"/>
          <w:szCs w:val="24"/>
        </w:rPr>
        <w:t xml:space="preserve">    a) sume alocate în bugetul ordonatorilor principali de credite în cadrul cărora funcţionează autorităţile cu competenţe în gestionarea fondurilor europene, conform prevederilor legale aplicabile, în cazul beneficiarilor, alţii decât cei prevăzuţi la art. 40 alin. (2) din ordonanţă;</w:t>
      </w:r>
    </w:p>
    <w:p w:rsidR="004A189E" w:rsidRPr="00093E6F" w:rsidRDefault="00093E6F" w:rsidP="00093E6F">
      <w:pPr>
        <w:widowControl w:val="0"/>
        <w:spacing w:line="276" w:lineRule="auto"/>
        <w:ind w:left="660"/>
        <w:jc w:val="both"/>
        <w:rPr>
          <w:sz w:val="24"/>
          <w:szCs w:val="24"/>
        </w:rPr>
      </w:pPr>
      <w:r w:rsidRPr="00093E6F">
        <w:rPr>
          <w:sz w:val="24"/>
          <w:szCs w:val="24"/>
        </w:rPr>
        <w:t xml:space="preserve">    b) conturile de venituri ale bugetelor în care a fost efectuată rambursarea cheltuielilor, pe baza referatului prevăzut la art. 21 alin. (2), în cazul beneficiarilor prevăzuţi la art. 40 alin. (2) din ordonanţă.</w:t>
      </w:r>
    </w:p>
    <w:p w:rsidR="00D46AEA" w:rsidRDefault="00C52F9C" w:rsidP="00D46AEA">
      <w:pPr>
        <w:widowControl w:val="0"/>
        <w:spacing w:line="276" w:lineRule="auto"/>
        <w:ind w:left="660"/>
        <w:jc w:val="both"/>
        <w:rPr>
          <w:sz w:val="24"/>
          <w:szCs w:val="24"/>
        </w:rPr>
      </w:pPr>
      <w:r>
        <w:rPr>
          <w:sz w:val="24"/>
          <w:szCs w:val="24"/>
        </w:rPr>
        <w:t>(6</w:t>
      </w:r>
      <w:r w:rsidRPr="00C52F9C">
        <w:rPr>
          <w:sz w:val="24"/>
          <w:szCs w:val="24"/>
          <w:vertAlign w:val="superscript"/>
        </w:rPr>
        <w:t>1</w:t>
      </w:r>
      <w:r>
        <w:rPr>
          <w:sz w:val="24"/>
          <w:szCs w:val="24"/>
        </w:rPr>
        <w:t>)</w:t>
      </w:r>
      <w:r w:rsidRPr="00C52F9C">
        <w:rPr>
          <w:sz w:val="24"/>
          <w:szCs w:val="24"/>
        </w:rPr>
        <w:t xml:space="preserve"> În stabilirea existenţei unei necorelări între legislaţia naţională şi reglementările comunitare, consultarea Agenției Naționale pentru Achiziții Publice este obligatorie.</w:t>
      </w:r>
    </w:p>
    <w:p w:rsidR="00C52F9C" w:rsidRPr="00D46AEA" w:rsidRDefault="00C52F9C" w:rsidP="00D46AEA">
      <w:pPr>
        <w:widowControl w:val="0"/>
        <w:spacing w:line="276" w:lineRule="auto"/>
        <w:ind w:left="660"/>
        <w:jc w:val="both"/>
        <w:rPr>
          <w:sz w:val="24"/>
          <w:szCs w:val="24"/>
        </w:rPr>
      </w:pPr>
      <w:r w:rsidRPr="00C52F9C">
        <w:rPr>
          <w:sz w:val="24"/>
          <w:szCs w:val="24"/>
        </w:rPr>
        <w:t>6</w:t>
      </w:r>
      <w:r w:rsidRPr="00C52F9C">
        <w:rPr>
          <w:sz w:val="24"/>
          <w:szCs w:val="24"/>
          <w:vertAlign w:val="superscript"/>
        </w:rPr>
        <w:t>2</w:t>
      </w:r>
      <w:r>
        <w:rPr>
          <w:sz w:val="24"/>
          <w:szCs w:val="24"/>
        </w:rPr>
        <w:t>) consultarea prevăzută la alin (6</w:t>
      </w:r>
      <w:r w:rsidRPr="00C52F9C">
        <w:rPr>
          <w:sz w:val="24"/>
          <w:szCs w:val="24"/>
          <w:vertAlign w:val="superscript"/>
        </w:rPr>
        <w:t>1</w:t>
      </w:r>
      <w:r>
        <w:rPr>
          <w:sz w:val="24"/>
          <w:szCs w:val="24"/>
        </w:rPr>
        <w:t>)</w:t>
      </w:r>
      <w:r w:rsidRPr="00C52F9C">
        <w:rPr>
          <w:sz w:val="24"/>
          <w:szCs w:val="24"/>
        </w:rPr>
        <w:t xml:space="preserve"> nu este necesară atunci cînd existenţa unei necorelări între legislaţia naţională şi reglementările comunitare este consemnată este cuprinsă într-un raport de Audit al Comisiei Europene sau al Curţii Europene de Audit, ori reprezintă poziţia oficială a Comisiei, comunicată oficial statului membru.</w:t>
      </w:r>
    </w:p>
    <w:p w:rsidR="008D4C61" w:rsidRPr="008D4C61" w:rsidRDefault="008D4C61" w:rsidP="008D4C61">
      <w:pPr>
        <w:widowControl w:val="0"/>
        <w:spacing w:line="276" w:lineRule="auto"/>
        <w:ind w:left="660"/>
        <w:jc w:val="both"/>
        <w:rPr>
          <w:sz w:val="24"/>
          <w:szCs w:val="24"/>
        </w:rPr>
      </w:pPr>
      <w:r>
        <w:rPr>
          <w:sz w:val="24"/>
          <w:szCs w:val="24"/>
        </w:rPr>
        <w:t>(</w:t>
      </w:r>
      <w:r w:rsidRPr="008D4C61">
        <w:rPr>
          <w:sz w:val="24"/>
          <w:szCs w:val="24"/>
        </w:rPr>
        <w:t>7) În aplicarea prevederilor alin.(6):</w:t>
      </w:r>
    </w:p>
    <w:p w:rsidR="008D4C61" w:rsidRPr="008D4C61" w:rsidRDefault="008D4C61" w:rsidP="008D4C61">
      <w:pPr>
        <w:widowControl w:val="0"/>
        <w:spacing w:line="276" w:lineRule="auto"/>
        <w:ind w:left="660"/>
        <w:jc w:val="both"/>
        <w:rPr>
          <w:sz w:val="24"/>
          <w:szCs w:val="24"/>
        </w:rPr>
      </w:pPr>
      <w:r w:rsidRPr="008D4C61">
        <w:rPr>
          <w:sz w:val="24"/>
          <w:szCs w:val="24"/>
        </w:rPr>
        <w:t xml:space="preserve">(a) se suportă de la bugetul de stat creanţele bugetare pentru care se constată că valoarea cea mai mare a corecţiei financiare este aferentă unei nereguli pentru care sunt aplicabile </w:t>
      </w:r>
      <w:r w:rsidRPr="008D4C61">
        <w:rPr>
          <w:sz w:val="24"/>
          <w:szCs w:val="24"/>
        </w:rPr>
        <w:lastRenderedPageBreak/>
        <w:t>prevederile alin.(6);</w:t>
      </w:r>
    </w:p>
    <w:p w:rsidR="00D46AEA" w:rsidRDefault="008D4C61" w:rsidP="008D4C61">
      <w:pPr>
        <w:widowControl w:val="0"/>
        <w:spacing w:line="276" w:lineRule="auto"/>
        <w:ind w:left="660"/>
        <w:jc w:val="both"/>
        <w:rPr>
          <w:sz w:val="24"/>
          <w:szCs w:val="24"/>
        </w:rPr>
      </w:pPr>
      <w:r w:rsidRPr="008D4C61">
        <w:rPr>
          <w:sz w:val="24"/>
          <w:szCs w:val="24"/>
        </w:rPr>
        <w:t>(b) nu se suportă de la bugetul de stat creanţele bugetare pentru care se constată că valoarea cea mai mare a corecţiei financiare este aferentă unei nereguli pentru care nu sunt aplicabile prevederile alin.(6).</w:t>
      </w:r>
    </w:p>
    <w:p w:rsidR="008D4C61" w:rsidRDefault="008D4C61" w:rsidP="008D4C61">
      <w:pPr>
        <w:widowControl w:val="0"/>
        <w:spacing w:line="276" w:lineRule="auto"/>
        <w:ind w:left="660"/>
        <w:jc w:val="both"/>
        <w:rPr>
          <w:sz w:val="24"/>
          <w:szCs w:val="24"/>
        </w:rPr>
      </w:pPr>
      <w:r>
        <w:rPr>
          <w:sz w:val="24"/>
          <w:szCs w:val="24"/>
        </w:rPr>
        <w:t>(</w:t>
      </w:r>
      <w:r w:rsidRPr="008D4C61">
        <w:rPr>
          <w:sz w:val="24"/>
          <w:szCs w:val="24"/>
        </w:rPr>
        <w:t>8) Prevederile alin.(6) nu se aplic</w:t>
      </w:r>
      <w:r w:rsidR="0000244B">
        <w:rPr>
          <w:sz w:val="24"/>
          <w:szCs w:val="24"/>
        </w:rPr>
        <w:t>ă</w:t>
      </w:r>
      <w:r w:rsidRPr="008D4C61">
        <w:rPr>
          <w:sz w:val="24"/>
          <w:szCs w:val="24"/>
        </w:rPr>
        <w:t xml:space="preserve"> procedurilor de achizi</w:t>
      </w:r>
      <w:r w:rsidR="0000244B">
        <w:rPr>
          <w:sz w:val="24"/>
          <w:szCs w:val="24"/>
        </w:rPr>
        <w:t>ț</w:t>
      </w:r>
      <w:r w:rsidRPr="008D4C61">
        <w:rPr>
          <w:sz w:val="24"/>
          <w:szCs w:val="24"/>
        </w:rPr>
        <w:t>ie derulate de către partenerii din alte state din cadrul proiectelor finanţate prin Programele de Cooperare Teritorială Europeană.</w:t>
      </w:r>
    </w:p>
    <w:p w:rsidR="008D4C61" w:rsidRPr="00D46AEA" w:rsidRDefault="008D4C61" w:rsidP="008D4C61">
      <w:pPr>
        <w:widowControl w:val="0"/>
        <w:spacing w:line="276" w:lineRule="auto"/>
        <w:ind w:left="660"/>
        <w:jc w:val="both"/>
        <w:rPr>
          <w:sz w:val="24"/>
          <w:szCs w:val="24"/>
        </w:rPr>
      </w:pPr>
    </w:p>
    <w:p w:rsidR="00FF3708" w:rsidRDefault="00FE4A6F" w:rsidP="00FF3708">
      <w:pPr>
        <w:pStyle w:val="ListParagraph"/>
        <w:widowControl w:val="0"/>
        <w:numPr>
          <w:ilvl w:val="0"/>
          <w:numId w:val="19"/>
        </w:numPr>
        <w:spacing w:line="276" w:lineRule="auto"/>
        <w:jc w:val="both"/>
        <w:rPr>
          <w:b/>
          <w:sz w:val="24"/>
          <w:szCs w:val="24"/>
        </w:rPr>
      </w:pPr>
      <w:r w:rsidRPr="00ED76EC">
        <w:rPr>
          <w:b/>
          <w:sz w:val="24"/>
          <w:szCs w:val="24"/>
        </w:rPr>
        <w:t>A</w:t>
      </w:r>
      <w:r w:rsidR="00FF3708" w:rsidRPr="00ED76EC">
        <w:rPr>
          <w:b/>
          <w:sz w:val="24"/>
          <w:szCs w:val="24"/>
        </w:rPr>
        <w:t>rticolul 28 se modifică și va avea următorul cuprins:</w:t>
      </w:r>
      <w:r w:rsidR="00F149DB" w:rsidRPr="00ED76EC">
        <w:rPr>
          <w:b/>
          <w:sz w:val="24"/>
          <w:szCs w:val="24"/>
        </w:rPr>
        <w:t xml:space="preserve"> </w:t>
      </w:r>
    </w:p>
    <w:p w:rsidR="00ED76EC" w:rsidRPr="00ED76EC" w:rsidRDefault="00ED76EC" w:rsidP="00ED76EC">
      <w:pPr>
        <w:widowControl w:val="0"/>
        <w:spacing w:line="276" w:lineRule="auto"/>
        <w:ind w:left="660"/>
        <w:jc w:val="both"/>
        <w:rPr>
          <w:sz w:val="24"/>
          <w:szCs w:val="24"/>
          <w:lang w:val="en-US"/>
        </w:rPr>
      </w:pPr>
      <w:r>
        <w:rPr>
          <w:sz w:val="24"/>
          <w:szCs w:val="24"/>
        </w:rPr>
        <w:t>„</w:t>
      </w:r>
      <w:r w:rsidRPr="00ED76EC">
        <w:rPr>
          <w:sz w:val="24"/>
          <w:szCs w:val="24"/>
        </w:rPr>
        <w:t>Până la emiterea titlului de creanță, ca măsură tranzitorie, autoritatea cu competenţe în gestionarea fondurilor europene va plăti/rambursa beneficiarilor sumele solicitate, potrivit prevederilor art. 6</w:t>
      </w:r>
      <w:r>
        <w:rPr>
          <w:sz w:val="24"/>
          <w:szCs w:val="24"/>
        </w:rPr>
        <w:t>.</w:t>
      </w:r>
      <w:r>
        <w:rPr>
          <w:sz w:val="24"/>
          <w:szCs w:val="24"/>
          <w:lang w:val="en-US"/>
        </w:rPr>
        <w:t>”</w:t>
      </w:r>
    </w:p>
    <w:p w:rsidR="00FF3708" w:rsidRDefault="00FF3708" w:rsidP="00FF3708">
      <w:pPr>
        <w:pStyle w:val="ListParagraph"/>
        <w:widowControl w:val="0"/>
        <w:numPr>
          <w:ilvl w:val="0"/>
          <w:numId w:val="19"/>
        </w:numPr>
        <w:spacing w:line="276" w:lineRule="auto"/>
        <w:jc w:val="both"/>
        <w:rPr>
          <w:b/>
          <w:sz w:val="24"/>
          <w:szCs w:val="24"/>
        </w:rPr>
      </w:pPr>
      <w:r w:rsidRPr="00FC7B34">
        <w:rPr>
          <w:b/>
          <w:sz w:val="24"/>
          <w:szCs w:val="24"/>
        </w:rPr>
        <w:t xml:space="preserve">Articolul </w:t>
      </w:r>
      <w:r>
        <w:rPr>
          <w:b/>
          <w:sz w:val="24"/>
          <w:szCs w:val="24"/>
        </w:rPr>
        <w:t xml:space="preserve">31 </w:t>
      </w:r>
      <w:r w:rsidRPr="00FC7B34">
        <w:rPr>
          <w:b/>
          <w:sz w:val="24"/>
          <w:szCs w:val="24"/>
        </w:rPr>
        <w:t>se modifică și va avea următorul cuprins:</w:t>
      </w:r>
    </w:p>
    <w:p w:rsidR="00FF3708" w:rsidRPr="00FF3708" w:rsidRDefault="000E2E69" w:rsidP="00FF3708">
      <w:pPr>
        <w:widowControl w:val="0"/>
        <w:spacing w:line="276" w:lineRule="auto"/>
        <w:ind w:left="660"/>
        <w:jc w:val="both"/>
        <w:rPr>
          <w:sz w:val="24"/>
          <w:szCs w:val="24"/>
        </w:rPr>
      </w:pPr>
      <w:r>
        <w:rPr>
          <w:sz w:val="24"/>
          <w:szCs w:val="24"/>
        </w:rPr>
        <w:t>„</w:t>
      </w:r>
      <w:r w:rsidR="00FF3708" w:rsidRPr="00FF3708">
        <w:rPr>
          <w:sz w:val="24"/>
          <w:szCs w:val="24"/>
        </w:rPr>
        <w:t xml:space="preserve">(1) Activitatea de constatare a neregulilor şi de stabilire a creanţelor bugetare poate fi reluată de aceeaşi sau altă structură de control prevăzută la art. 20 dacă, până la data împlinirii termenului de prescripţie, autoritatea cu atribuții ia cunoștință despre alte acte sau fapte necunoscute la data efectuării verificărilor. </w:t>
      </w:r>
    </w:p>
    <w:p w:rsidR="00FF3708" w:rsidRPr="00FF3708" w:rsidRDefault="00FF3708" w:rsidP="00FF3708">
      <w:pPr>
        <w:widowControl w:val="0"/>
        <w:spacing w:line="276" w:lineRule="auto"/>
        <w:ind w:left="660"/>
        <w:jc w:val="both"/>
        <w:rPr>
          <w:sz w:val="24"/>
          <w:szCs w:val="24"/>
        </w:rPr>
      </w:pPr>
      <w:r w:rsidRPr="00FF3708">
        <w:rPr>
          <w:sz w:val="24"/>
          <w:szCs w:val="24"/>
        </w:rPr>
        <w:t>(2) În condiţiile alin. (1) se poate emite un alt proces-verbal de constatare a neregulilor şi de stabilire a debitelor, după caz, pentru even</w:t>
      </w:r>
      <w:r w:rsidR="00706648">
        <w:rPr>
          <w:sz w:val="24"/>
          <w:szCs w:val="24"/>
        </w:rPr>
        <w:t>tuale diferenţe necesare pentru</w:t>
      </w:r>
      <w:r w:rsidRPr="00FF3708">
        <w:rPr>
          <w:sz w:val="24"/>
          <w:szCs w:val="24"/>
        </w:rPr>
        <w:t xml:space="preserve"> stabilirea corectă a prejudiciului.</w:t>
      </w:r>
    </w:p>
    <w:p w:rsidR="00FF3708" w:rsidRDefault="00FF3708" w:rsidP="00FF3708">
      <w:pPr>
        <w:pStyle w:val="ListParagraph"/>
        <w:widowControl w:val="0"/>
        <w:numPr>
          <w:ilvl w:val="0"/>
          <w:numId w:val="19"/>
        </w:numPr>
        <w:spacing w:line="276" w:lineRule="auto"/>
        <w:jc w:val="both"/>
        <w:rPr>
          <w:b/>
          <w:sz w:val="24"/>
          <w:szCs w:val="24"/>
        </w:rPr>
      </w:pPr>
      <w:r w:rsidRPr="00FC7B34">
        <w:rPr>
          <w:b/>
          <w:sz w:val="24"/>
          <w:szCs w:val="24"/>
        </w:rPr>
        <w:t xml:space="preserve">Articolul </w:t>
      </w:r>
      <w:r>
        <w:rPr>
          <w:b/>
          <w:sz w:val="24"/>
          <w:szCs w:val="24"/>
        </w:rPr>
        <w:t xml:space="preserve">36 </w:t>
      </w:r>
      <w:r w:rsidRPr="00FC7B34">
        <w:rPr>
          <w:b/>
          <w:sz w:val="24"/>
          <w:szCs w:val="24"/>
        </w:rPr>
        <w:t>se modifică și va avea următorul cuprins:</w:t>
      </w:r>
    </w:p>
    <w:p w:rsidR="00C005A2" w:rsidRPr="00C005A2" w:rsidRDefault="003E1D23" w:rsidP="00C005A2">
      <w:pPr>
        <w:widowControl w:val="0"/>
        <w:spacing w:line="276" w:lineRule="auto"/>
        <w:ind w:left="660"/>
        <w:jc w:val="both"/>
        <w:rPr>
          <w:sz w:val="24"/>
          <w:szCs w:val="24"/>
        </w:rPr>
      </w:pPr>
      <w:r>
        <w:rPr>
          <w:sz w:val="24"/>
          <w:szCs w:val="24"/>
        </w:rPr>
        <w:t>„</w:t>
      </w:r>
      <w:r w:rsidR="00C005A2" w:rsidRPr="00C005A2">
        <w:rPr>
          <w:sz w:val="24"/>
          <w:szCs w:val="24"/>
        </w:rPr>
        <w:t>În cazul declanțării procedurii insolvenței beneficiarului pe parcursul derulării contractului de finanțare Autoritățile de gestionare, în nume propriu sau ANAF  în situaţia în care titlurile executorii au fost deja transmise către organul fiscal în condițiile art. 40, au obligația să se înscrie la masa credală cu titlurile de creanță emise anterior intrării în insolvență, în termenele și condițiile prevăzute de Legea nr. 85/2014 privind procedurile de prevenire a insolventei si de insolventa, cu modificările şi completările ulterioare.</w:t>
      </w:r>
    </w:p>
    <w:p w:rsidR="003E1D23" w:rsidRDefault="00C005A2" w:rsidP="00C005A2">
      <w:pPr>
        <w:widowControl w:val="0"/>
        <w:spacing w:line="276" w:lineRule="auto"/>
        <w:ind w:left="660"/>
        <w:jc w:val="both"/>
        <w:rPr>
          <w:sz w:val="24"/>
          <w:szCs w:val="24"/>
        </w:rPr>
      </w:pPr>
      <w:r w:rsidRPr="00C005A2">
        <w:rPr>
          <w:sz w:val="24"/>
          <w:szCs w:val="24"/>
        </w:rPr>
        <w:t>În situaţia în care debitul înscris în titlul executoriu a fost recuperat parţial, înscrierea la masa credală se face cu cuantum</w:t>
      </w:r>
      <w:r>
        <w:rPr>
          <w:sz w:val="24"/>
          <w:szCs w:val="24"/>
        </w:rPr>
        <w:t xml:space="preserve">ul sumelor rămase de recuperat </w:t>
      </w:r>
      <w:r w:rsidR="00ED76EC">
        <w:rPr>
          <w:sz w:val="24"/>
          <w:szCs w:val="24"/>
        </w:rPr>
        <w:t>.</w:t>
      </w:r>
      <w:r w:rsidR="003E1D23" w:rsidRPr="003E1D23">
        <w:rPr>
          <w:sz w:val="24"/>
          <w:szCs w:val="24"/>
        </w:rPr>
        <w:t>”</w:t>
      </w:r>
    </w:p>
    <w:p w:rsidR="006C4754" w:rsidRPr="003E1D23" w:rsidRDefault="006C4754" w:rsidP="003E1D23">
      <w:pPr>
        <w:widowControl w:val="0"/>
        <w:spacing w:line="276" w:lineRule="auto"/>
        <w:ind w:left="660"/>
        <w:jc w:val="both"/>
        <w:rPr>
          <w:b/>
          <w:sz w:val="24"/>
          <w:szCs w:val="24"/>
        </w:rPr>
      </w:pPr>
    </w:p>
    <w:p w:rsidR="00FF3708" w:rsidRDefault="008676CB" w:rsidP="003E1D23">
      <w:pPr>
        <w:pStyle w:val="ListParagraph"/>
        <w:widowControl w:val="0"/>
        <w:numPr>
          <w:ilvl w:val="0"/>
          <w:numId w:val="19"/>
        </w:numPr>
        <w:spacing w:line="276" w:lineRule="auto"/>
        <w:jc w:val="both"/>
        <w:rPr>
          <w:b/>
          <w:sz w:val="24"/>
          <w:szCs w:val="24"/>
        </w:rPr>
      </w:pPr>
      <w:r>
        <w:rPr>
          <w:b/>
          <w:sz w:val="24"/>
          <w:szCs w:val="24"/>
        </w:rPr>
        <w:t>La a</w:t>
      </w:r>
      <w:r w:rsidR="00FF3708" w:rsidRPr="00FC7B34">
        <w:rPr>
          <w:b/>
          <w:sz w:val="24"/>
          <w:szCs w:val="24"/>
        </w:rPr>
        <w:t xml:space="preserve">rticolul </w:t>
      </w:r>
      <w:r>
        <w:rPr>
          <w:b/>
          <w:sz w:val="24"/>
          <w:szCs w:val="24"/>
        </w:rPr>
        <w:t>38, litera</w:t>
      </w:r>
      <w:r w:rsidR="00FF3708">
        <w:rPr>
          <w:b/>
          <w:sz w:val="24"/>
          <w:szCs w:val="24"/>
        </w:rPr>
        <w:t xml:space="preserve"> b</w:t>
      </w:r>
      <w:r>
        <w:rPr>
          <w:b/>
          <w:sz w:val="24"/>
          <w:szCs w:val="24"/>
        </w:rPr>
        <w:t>)</w:t>
      </w:r>
      <w:r w:rsidR="00FF3708">
        <w:rPr>
          <w:b/>
          <w:sz w:val="24"/>
          <w:szCs w:val="24"/>
        </w:rPr>
        <w:t xml:space="preserve"> </w:t>
      </w:r>
      <w:r w:rsidR="00FF3708" w:rsidRPr="00FC7B34">
        <w:rPr>
          <w:b/>
          <w:sz w:val="24"/>
          <w:szCs w:val="24"/>
        </w:rPr>
        <w:t>se modifică și va avea următorul cuprins:</w:t>
      </w:r>
    </w:p>
    <w:p w:rsidR="00FF3708" w:rsidRDefault="00FF3708" w:rsidP="00FF3708">
      <w:pPr>
        <w:widowControl w:val="0"/>
        <w:spacing w:line="276" w:lineRule="auto"/>
        <w:ind w:left="660"/>
        <w:jc w:val="both"/>
        <w:rPr>
          <w:sz w:val="24"/>
          <w:szCs w:val="24"/>
        </w:rPr>
      </w:pPr>
      <w:r w:rsidRPr="00FF3708">
        <w:rPr>
          <w:sz w:val="24"/>
          <w:szCs w:val="24"/>
        </w:rPr>
        <w:t>„</w:t>
      </w:r>
      <w:r w:rsidR="00DF6E65" w:rsidRPr="00DF6E65">
        <w:rPr>
          <w:sz w:val="24"/>
          <w:szCs w:val="24"/>
        </w:rPr>
        <w:t>deducere din plăţile/rambursările următoare, în aplicarea prevederilor contractului/acordului de finanţare în cadrul căruia a fost emis titlul de creanţă, până la finalizarea financiară a proiectului, inclusiv din cererea finală, și numai din sumele plătite și solicitate efectiv de debitor</w:t>
      </w:r>
      <w:r w:rsidR="00DF6E65">
        <w:rPr>
          <w:sz w:val="24"/>
          <w:szCs w:val="24"/>
        </w:rPr>
        <w:t>.</w:t>
      </w:r>
      <w:r w:rsidRPr="00FF3708">
        <w:rPr>
          <w:sz w:val="24"/>
          <w:szCs w:val="24"/>
        </w:rPr>
        <w:t>”</w:t>
      </w:r>
    </w:p>
    <w:p w:rsidR="00FF3708" w:rsidRPr="00FF3708" w:rsidRDefault="00FF3708" w:rsidP="00FF3708">
      <w:pPr>
        <w:widowControl w:val="0"/>
        <w:spacing w:line="276" w:lineRule="auto"/>
        <w:ind w:left="660"/>
        <w:jc w:val="both"/>
        <w:rPr>
          <w:sz w:val="24"/>
          <w:szCs w:val="24"/>
        </w:rPr>
      </w:pPr>
    </w:p>
    <w:p w:rsidR="00DF6E65" w:rsidRPr="00DF6E65" w:rsidRDefault="00DF6E65" w:rsidP="00FF3708">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38, dup</w:t>
      </w:r>
      <w:r w:rsidR="00960FB0">
        <w:rPr>
          <w:b/>
          <w:sz w:val="24"/>
          <w:szCs w:val="24"/>
        </w:rPr>
        <w:t>ă</w:t>
      </w:r>
      <w:r>
        <w:rPr>
          <w:b/>
          <w:sz w:val="24"/>
          <w:szCs w:val="24"/>
        </w:rPr>
        <w:t xml:space="preserve"> litera b) se introduce litera b</w:t>
      </w:r>
      <w:r w:rsidRPr="00DF6E65">
        <w:rPr>
          <w:b/>
          <w:sz w:val="24"/>
          <w:szCs w:val="24"/>
          <w:vertAlign w:val="superscript"/>
        </w:rPr>
        <w:t>1</w:t>
      </w:r>
      <w:r>
        <w:rPr>
          <w:b/>
          <w:sz w:val="24"/>
          <w:szCs w:val="24"/>
        </w:rPr>
        <w:t xml:space="preserve">) și va avea </w:t>
      </w:r>
      <w:r w:rsidRPr="00FC7B34">
        <w:rPr>
          <w:b/>
          <w:sz w:val="24"/>
          <w:szCs w:val="24"/>
        </w:rPr>
        <w:t>următorul cuprins</w:t>
      </w:r>
      <w:r>
        <w:rPr>
          <w:b/>
          <w:sz w:val="24"/>
          <w:szCs w:val="24"/>
          <w:lang w:val="en-US"/>
        </w:rPr>
        <w:t>:</w:t>
      </w:r>
    </w:p>
    <w:p w:rsidR="00DF6E65" w:rsidRPr="00892A66" w:rsidRDefault="00F30FD0" w:rsidP="00892A66">
      <w:pPr>
        <w:widowControl w:val="0"/>
        <w:spacing w:line="276" w:lineRule="auto"/>
        <w:ind w:left="660"/>
        <w:jc w:val="both"/>
        <w:rPr>
          <w:sz w:val="24"/>
          <w:szCs w:val="24"/>
        </w:rPr>
      </w:pPr>
      <w:r w:rsidRPr="00FF3708">
        <w:rPr>
          <w:sz w:val="24"/>
          <w:szCs w:val="24"/>
        </w:rPr>
        <w:t>„</w:t>
      </w:r>
      <w:r w:rsidR="00892A66" w:rsidRPr="00892A66">
        <w:rPr>
          <w:sz w:val="24"/>
          <w:szCs w:val="24"/>
        </w:rPr>
        <w:t>Prin excep</w:t>
      </w:r>
      <w:r>
        <w:rPr>
          <w:sz w:val="24"/>
          <w:szCs w:val="24"/>
        </w:rPr>
        <w:t>ţ</w:t>
      </w:r>
      <w:r w:rsidR="00892A66" w:rsidRPr="00892A66">
        <w:rPr>
          <w:sz w:val="24"/>
          <w:szCs w:val="24"/>
        </w:rPr>
        <w:t>ie de la prevederile lit. b</w:t>
      </w:r>
      <w:r>
        <w:rPr>
          <w:sz w:val="24"/>
          <w:szCs w:val="24"/>
        </w:rPr>
        <w:t>), î</w:t>
      </w:r>
      <w:r w:rsidR="00892A66" w:rsidRPr="00892A66">
        <w:rPr>
          <w:sz w:val="24"/>
          <w:szCs w:val="24"/>
        </w:rPr>
        <w:t>n cazul proiectelor fazate, deducerea din pla</w:t>
      </w:r>
      <w:r>
        <w:rPr>
          <w:sz w:val="24"/>
          <w:szCs w:val="24"/>
        </w:rPr>
        <w:t>ţ</w:t>
      </w:r>
      <w:r w:rsidR="00892A66" w:rsidRPr="00892A66">
        <w:rPr>
          <w:sz w:val="24"/>
          <w:szCs w:val="24"/>
        </w:rPr>
        <w:t>ile/ramburs</w:t>
      </w:r>
      <w:r>
        <w:rPr>
          <w:sz w:val="24"/>
          <w:szCs w:val="24"/>
        </w:rPr>
        <w:t>ă</w:t>
      </w:r>
      <w:r w:rsidR="00892A66" w:rsidRPr="00892A66">
        <w:rPr>
          <w:sz w:val="24"/>
          <w:szCs w:val="24"/>
        </w:rPr>
        <w:t>rile urm</w:t>
      </w:r>
      <w:r>
        <w:rPr>
          <w:sz w:val="24"/>
          <w:szCs w:val="24"/>
        </w:rPr>
        <w:t>ă</w:t>
      </w:r>
      <w:r w:rsidR="00892A66" w:rsidRPr="00892A66">
        <w:rPr>
          <w:sz w:val="24"/>
          <w:szCs w:val="24"/>
        </w:rPr>
        <w:t xml:space="preserve">toare se poate realiza </w:t>
      </w:r>
      <w:r>
        <w:rPr>
          <w:sz w:val="24"/>
          <w:szCs w:val="24"/>
        </w:rPr>
        <w:t>şi î</w:t>
      </w:r>
      <w:r w:rsidR="00892A66" w:rsidRPr="00892A66">
        <w:rPr>
          <w:sz w:val="24"/>
          <w:szCs w:val="24"/>
        </w:rPr>
        <w:t>n cadrul fazelor ulterioare aferente acestor proiecte pentru crean</w:t>
      </w:r>
      <w:r>
        <w:rPr>
          <w:sz w:val="24"/>
          <w:szCs w:val="24"/>
        </w:rPr>
        <w:t>ţ</w:t>
      </w:r>
      <w:r w:rsidR="00892A66" w:rsidRPr="00892A66">
        <w:rPr>
          <w:sz w:val="24"/>
          <w:szCs w:val="24"/>
        </w:rPr>
        <w:t xml:space="preserve">ele stabilite </w:t>
      </w:r>
      <w:r>
        <w:rPr>
          <w:sz w:val="24"/>
          <w:szCs w:val="24"/>
        </w:rPr>
        <w:t>într-o fază anterioară</w:t>
      </w:r>
      <w:r w:rsidR="00892A66" w:rsidRPr="00892A66">
        <w:rPr>
          <w:sz w:val="24"/>
          <w:szCs w:val="24"/>
        </w:rPr>
        <w:t>.</w:t>
      </w:r>
      <w:r w:rsidRPr="00F30FD0">
        <w:rPr>
          <w:sz w:val="24"/>
          <w:szCs w:val="24"/>
        </w:rPr>
        <w:t xml:space="preserve"> </w:t>
      </w:r>
      <w:r w:rsidRPr="00FF3708">
        <w:rPr>
          <w:sz w:val="24"/>
          <w:szCs w:val="24"/>
        </w:rPr>
        <w:t>”</w:t>
      </w:r>
    </w:p>
    <w:p w:rsidR="00FF3708" w:rsidRDefault="006C36DD" w:rsidP="00FF3708">
      <w:pPr>
        <w:pStyle w:val="ListParagraph"/>
        <w:widowControl w:val="0"/>
        <w:numPr>
          <w:ilvl w:val="0"/>
          <w:numId w:val="19"/>
        </w:numPr>
        <w:spacing w:line="276" w:lineRule="auto"/>
        <w:jc w:val="both"/>
        <w:rPr>
          <w:b/>
          <w:sz w:val="24"/>
          <w:szCs w:val="24"/>
        </w:rPr>
      </w:pPr>
      <w:r>
        <w:rPr>
          <w:b/>
          <w:sz w:val="24"/>
          <w:szCs w:val="24"/>
        </w:rPr>
        <w:t>La a</w:t>
      </w:r>
      <w:r w:rsidR="00FF3708" w:rsidRPr="00FC7B34">
        <w:rPr>
          <w:b/>
          <w:sz w:val="24"/>
          <w:szCs w:val="24"/>
        </w:rPr>
        <w:t xml:space="preserve">rticolul </w:t>
      </w:r>
      <w:r w:rsidR="00FF3708">
        <w:rPr>
          <w:b/>
          <w:sz w:val="24"/>
          <w:szCs w:val="24"/>
        </w:rPr>
        <w:t>38, lit</w:t>
      </w:r>
      <w:r>
        <w:rPr>
          <w:b/>
          <w:sz w:val="24"/>
          <w:szCs w:val="24"/>
        </w:rPr>
        <w:t xml:space="preserve">era d) </w:t>
      </w:r>
      <w:r w:rsidR="00FF3708" w:rsidRPr="00FC7B34">
        <w:rPr>
          <w:b/>
          <w:sz w:val="24"/>
          <w:szCs w:val="24"/>
        </w:rPr>
        <w:t>se modifică și va avea următorul cuprins:</w:t>
      </w:r>
    </w:p>
    <w:p w:rsidR="00FF3708" w:rsidRDefault="00FF3708" w:rsidP="00FF3708">
      <w:pPr>
        <w:widowControl w:val="0"/>
        <w:spacing w:line="276" w:lineRule="auto"/>
        <w:ind w:left="660"/>
        <w:jc w:val="both"/>
        <w:rPr>
          <w:sz w:val="24"/>
          <w:szCs w:val="24"/>
        </w:rPr>
      </w:pPr>
      <w:r w:rsidRPr="00FF3708">
        <w:rPr>
          <w:sz w:val="24"/>
          <w:szCs w:val="24"/>
        </w:rPr>
        <w:t>„compensare, în condiţiile legii;”</w:t>
      </w:r>
    </w:p>
    <w:p w:rsidR="00FF3708" w:rsidRPr="00F0184D" w:rsidRDefault="006C36DD" w:rsidP="00FF3708">
      <w:pPr>
        <w:pStyle w:val="ListParagraph"/>
        <w:widowControl w:val="0"/>
        <w:numPr>
          <w:ilvl w:val="0"/>
          <w:numId w:val="19"/>
        </w:numPr>
        <w:spacing w:line="276" w:lineRule="auto"/>
        <w:jc w:val="both"/>
        <w:rPr>
          <w:b/>
          <w:sz w:val="24"/>
          <w:szCs w:val="24"/>
        </w:rPr>
      </w:pPr>
      <w:r>
        <w:rPr>
          <w:b/>
          <w:sz w:val="24"/>
          <w:szCs w:val="24"/>
        </w:rPr>
        <w:t>La a</w:t>
      </w:r>
      <w:r w:rsidR="00FF3708" w:rsidRPr="00FC7B34">
        <w:rPr>
          <w:b/>
          <w:sz w:val="24"/>
          <w:szCs w:val="24"/>
        </w:rPr>
        <w:t xml:space="preserve">rticolul </w:t>
      </w:r>
      <w:r>
        <w:rPr>
          <w:b/>
          <w:sz w:val="24"/>
          <w:szCs w:val="24"/>
        </w:rPr>
        <w:t>38, litera</w:t>
      </w:r>
      <w:r w:rsidR="00FF3708">
        <w:rPr>
          <w:b/>
          <w:sz w:val="24"/>
          <w:szCs w:val="24"/>
        </w:rPr>
        <w:t xml:space="preserve"> g</w:t>
      </w:r>
      <w:r>
        <w:rPr>
          <w:b/>
          <w:sz w:val="24"/>
          <w:szCs w:val="24"/>
        </w:rPr>
        <w:t>)</w:t>
      </w:r>
      <w:r w:rsidR="00FF3708">
        <w:rPr>
          <w:b/>
          <w:sz w:val="24"/>
          <w:szCs w:val="24"/>
        </w:rPr>
        <w:t xml:space="preserve"> </w:t>
      </w:r>
      <w:r w:rsidR="00FF3708" w:rsidRPr="00FC7B34">
        <w:rPr>
          <w:b/>
          <w:sz w:val="24"/>
          <w:szCs w:val="24"/>
        </w:rPr>
        <w:t xml:space="preserve">se </w:t>
      </w:r>
      <w:r>
        <w:rPr>
          <w:b/>
          <w:sz w:val="24"/>
          <w:szCs w:val="24"/>
        </w:rPr>
        <w:t>abrogă</w:t>
      </w:r>
      <w:r>
        <w:rPr>
          <w:b/>
          <w:sz w:val="24"/>
          <w:szCs w:val="24"/>
          <w:lang w:val="en-US"/>
        </w:rPr>
        <w:t>;</w:t>
      </w:r>
    </w:p>
    <w:p w:rsidR="00F0184D" w:rsidRPr="00F0184D" w:rsidRDefault="00F0184D" w:rsidP="00FF3708">
      <w:pPr>
        <w:pStyle w:val="ListParagraph"/>
        <w:widowControl w:val="0"/>
        <w:numPr>
          <w:ilvl w:val="0"/>
          <w:numId w:val="19"/>
        </w:numPr>
        <w:spacing w:line="276" w:lineRule="auto"/>
        <w:jc w:val="both"/>
        <w:rPr>
          <w:b/>
          <w:sz w:val="24"/>
          <w:szCs w:val="24"/>
        </w:rPr>
      </w:pPr>
      <w:r>
        <w:rPr>
          <w:b/>
          <w:sz w:val="24"/>
          <w:szCs w:val="24"/>
          <w:lang w:val="en-US"/>
        </w:rPr>
        <w:t>Dup</w:t>
      </w:r>
      <w:r>
        <w:rPr>
          <w:b/>
          <w:sz w:val="24"/>
          <w:szCs w:val="24"/>
        </w:rPr>
        <w:t>ă art. 38 se introduce un articol nou, art</w:t>
      </w:r>
      <w:r w:rsidR="0065114C">
        <w:rPr>
          <w:b/>
          <w:sz w:val="24"/>
          <w:szCs w:val="24"/>
        </w:rPr>
        <w:t>.</w:t>
      </w:r>
      <w:r>
        <w:rPr>
          <w:b/>
          <w:sz w:val="24"/>
          <w:szCs w:val="24"/>
        </w:rPr>
        <w:t xml:space="preserve"> 38</w:t>
      </w:r>
      <w:r>
        <w:rPr>
          <w:b/>
          <w:sz w:val="24"/>
          <w:szCs w:val="24"/>
          <w:vertAlign w:val="superscript"/>
        </w:rPr>
        <w:t xml:space="preserve">1 </w:t>
      </w:r>
      <w:r>
        <w:rPr>
          <w:b/>
          <w:sz w:val="24"/>
          <w:szCs w:val="24"/>
        </w:rPr>
        <w:t xml:space="preserve"> cu următorul cuprins</w:t>
      </w:r>
      <w:r>
        <w:rPr>
          <w:b/>
          <w:sz w:val="24"/>
          <w:szCs w:val="24"/>
          <w:lang w:val="en-US"/>
        </w:rPr>
        <w:t>:</w:t>
      </w:r>
    </w:p>
    <w:p w:rsidR="00F0184D" w:rsidRPr="00F0184D" w:rsidRDefault="00F0184D" w:rsidP="00F0184D">
      <w:pPr>
        <w:widowControl w:val="0"/>
        <w:spacing w:line="276" w:lineRule="auto"/>
        <w:ind w:left="660"/>
        <w:jc w:val="both"/>
        <w:rPr>
          <w:sz w:val="24"/>
          <w:szCs w:val="24"/>
        </w:rPr>
      </w:pPr>
      <w:r w:rsidRPr="00F0184D">
        <w:rPr>
          <w:sz w:val="24"/>
          <w:szCs w:val="24"/>
        </w:rPr>
        <w:t>(1)</w:t>
      </w:r>
      <w:r w:rsidRPr="00F0184D">
        <w:rPr>
          <w:sz w:val="24"/>
          <w:szCs w:val="24"/>
        </w:rPr>
        <w:tab/>
      </w:r>
      <w:r w:rsidR="00280C01" w:rsidRPr="00280C01">
        <w:rPr>
          <w:sz w:val="24"/>
          <w:szCs w:val="24"/>
        </w:rPr>
        <w:t>Executarea creanţelor bugetare prin modalităţile prevăzute la lit. b) şi c) ale art. 38 se suspendă de către autoritatea emitentă a actelor de constatare,  la cererea beneficiarului, în cazul în care acestea au fost contestate administrativ, în condițiile legii</w:t>
      </w:r>
      <w:r w:rsidR="00280C01">
        <w:rPr>
          <w:sz w:val="24"/>
          <w:szCs w:val="24"/>
        </w:rPr>
        <w:t>.</w:t>
      </w:r>
    </w:p>
    <w:p w:rsidR="00280C01" w:rsidRDefault="00F0184D" w:rsidP="00F0184D">
      <w:pPr>
        <w:widowControl w:val="0"/>
        <w:spacing w:line="276" w:lineRule="auto"/>
        <w:ind w:left="660"/>
        <w:jc w:val="both"/>
        <w:rPr>
          <w:sz w:val="24"/>
          <w:szCs w:val="24"/>
        </w:rPr>
      </w:pPr>
      <w:r w:rsidRPr="00F0184D">
        <w:rPr>
          <w:sz w:val="24"/>
          <w:szCs w:val="24"/>
        </w:rPr>
        <w:t>(2)</w:t>
      </w:r>
      <w:r w:rsidRPr="00F0184D">
        <w:rPr>
          <w:sz w:val="24"/>
          <w:szCs w:val="24"/>
        </w:rPr>
        <w:tab/>
      </w:r>
      <w:r w:rsidR="00280C01" w:rsidRPr="00280C01">
        <w:rPr>
          <w:sz w:val="24"/>
          <w:szCs w:val="24"/>
        </w:rPr>
        <w:t>Suspendarea administrativă operează  până la soluţionarea definitivă a cau</w:t>
      </w:r>
      <w:r w:rsidR="00960FB0">
        <w:rPr>
          <w:sz w:val="24"/>
          <w:szCs w:val="24"/>
        </w:rPr>
        <w:t>zei prin</w:t>
      </w:r>
      <w:r w:rsidR="00280C01" w:rsidRPr="00280C01">
        <w:rPr>
          <w:sz w:val="24"/>
          <w:szCs w:val="24"/>
        </w:rPr>
        <w:t xml:space="preserve"> </w:t>
      </w:r>
      <w:r w:rsidR="00280C01" w:rsidRPr="00280C01">
        <w:rPr>
          <w:sz w:val="24"/>
          <w:szCs w:val="24"/>
        </w:rPr>
        <w:lastRenderedPageBreak/>
        <w:t>anularea titlului de creanța. În cazul în care beneficiarul  nu introduce în instanță acţiunea în anularea actului în termen de 60 de zile de la data suspendării acestuia in condițiile alin.(1), suspendarea încetează de drept şi fără nicio formalitate.</w:t>
      </w:r>
    </w:p>
    <w:p w:rsidR="00F0184D" w:rsidRPr="00F0184D" w:rsidRDefault="00280C01" w:rsidP="00F0184D">
      <w:pPr>
        <w:widowControl w:val="0"/>
        <w:spacing w:line="276" w:lineRule="auto"/>
        <w:ind w:left="660"/>
        <w:jc w:val="both"/>
        <w:rPr>
          <w:sz w:val="24"/>
          <w:szCs w:val="24"/>
        </w:rPr>
      </w:pPr>
      <w:r>
        <w:rPr>
          <w:sz w:val="24"/>
          <w:szCs w:val="24"/>
        </w:rPr>
        <w:t xml:space="preserve">(3) </w:t>
      </w:r>
      <w:r w:rsidR="0004149C" w:rsidRPr="0004149C">
        <w:rPr>
          <w:sz w:val="24"/>
          <w:szCs w:val="24"/>
        </w:rPr>
        <w:t>(3)</w:t>
      </w:r>
      <w:r w:rsidR="0004149C" w:rsidRPr="0004149C">
        <w:rPr>
          <w:sz w:val="24"/>
          <w:szCs w:val="24"/>
        </w:rPr>
        <w:tab/>
        <w:t>Pentru a se dispune suspendarea debitorul trebuie să depună în prealabil un instrument de garantare, emis în condiţiile legii de către o societate bancară sau de către o societate de asigurări în cuantumul stabilit de autoritatea de gestionare de până la 20% din valoarea</w:t>
      </w:r>
      <w:r w:rsidR="0004149C">
        <w:rPr>
          <w:sz w:val="24"/>
          <w:szCs w:val="24"/>
        </w:rPr>
        <w:t xml:space="preserve"> creanţelor bugetare contestate</w:t>
      </w:r>
      <w:r>
        <w:rPr>
          <w:sz w:val="24"/>
          <w:szCs w:val="24"/>
        </w:rPr>
        <w:t xml:space="preserve">. </w:t>
      </w:r>
    </w:p>
    <w:p w:rsidR="00DA72DA" w:rsidRDefault="00DA72DA" w:rsidP="00DA72DA">
      <w:pPr>
        <w:pStyle w:val="ListParagraph"/>
        <w:widowControl w:val="0"/>
        <w:spacing w:line="276" w:lineRule="auto"/>
        <w:ind w:left="1020"/>
        <w:jc w:val="both"/>
        <w:rPr>
          <w:b/>
          <w:sz w:val="24"/>
          <w:szCs w:val="24"/>
        </w:rPr>
      </w:pPr>
    </w:p>
    <w:p w:rsidR="000E2E69" w:rsidRDefault="008240F8" w:rsidP="000E2E69">
      <w:pPr>
        <w:pStyle w:val="ListParagraph"/>
        <w:widowControl w:val="0"/>
        <w:numPr>
          <w:ilvl w:val="0"/>
          <w:numId w:val="19"/>
        </w:numPr>
        <w:spacing w:line="276" w:lineRule="auto"/>
        <w:jc w:val="both"/>
        <w:rPr>
          <w:b/>
          <w:sz w:val="24"/>
          <w:szCs w:val="24"/>
        </w:rPr>
      </w:pPr>
      <w:r>
        <w:rPr>
          <w:b/>
          <w:sz w:val="24"/>
          <w:szCs w:val="24"/>
        </w:rPr>
        <w:t>La a</w:t>
      </w:r>
      <w:r w:rsidR="000E2E69" w:rsidRPr="00FC7B34">
        <w:rPr>
          <w:b/>
          <w:sz w:val="24"/>
          <w:szCs w:val="24"/>
        </w:rPr>
        <w:t xml:space="preserve">rticolul </w:t>
      </w:r>
      <w:r w:rsidR="000E2E69">
        <w:rPr>
          <w:b/>
          <w:sz w:val="24"/>
          <w:szCs w:val="24"/>
        </w:rPr>
        <w:t>40</w:t>
      </w:r>
      <w:r>
        <w:rPr>
          <w:b/>
          <w:sz w:val="24"/>
          <w:szCs w:val="24"/>
        </w:rPr>
        <w:t>, alineatul</w:t>
      </w:r>
      <w:r w:rsidR="000E2E69">
        <w:rPr>
          <w:b/>
          <w:sz w:val="24"/>
          <w:szCs w:val="24"/>
        </w:rPr>
        <w:t xml:space="preserve"> (1) </w:t>
      </w:r>
      <w:r w:rsidR="000E2E69" w:rsidRPr="00FC7B34">
        <w:rPr>
          <w:b/>
          <w:sz w:val="24"/>
          <w:szCs w:val="24"/>
        </w:rPr>
        <w:t>se modifică și va avea următorul cuprins:</w:t>
      </w:r>
    </w:p>
    <w:p w:rsidR="00BD42F6" w:rsidRDefault="000E2E69" w:rsidP="000E2E69">
      <w:pPr>
        <w:widowControl w:val="0"/>
        <w:spacing w:line="276" w:lineRule="auto"/>
        <w:ind w:left="660"/>
        <w:jc w:val="both"/>
        <w:rPr>
          <w:sz w:val="24"/>
          <w:szCs w:val="24"/>
          <w:lang w:eastAsia="ro-RO"/>
        </w:rPr>
      </w:pPr>
      <w:r w:rsidRPr="000E2E69">
        <w:rPr>
          <w:sz w:val="24"/>
          <w:szCs w:val="24"/>
          <w:lang w:eastAsia="ro-RO"/>
        </w:rPr>
        <w:t>”</w:t>
      </w:r>
      <w:r w:rsidR="00F30FD0" w:rsidRPr="00F30FD0">
        <w:t xml:space="preserve"> </w:t>
      </w:r>
      <w:r w:rsidR="00F30FD0" w:rsidRPr="00F30FD0">
        <w:rPr>
          <w:sz w:val="24"/>
          <w:szCs w:val="24"/>
          <w:lang w:eastAsia="ro-RO"/>
        </w:rPr>
        <w:t>1) În cazul în care creanțele bugetare rezultate din nereguli nu pot fi recuperate prin încasare sau nu există contracte în vigoare în temeiul cărora să fie datorate sume beneficiarului debitor din care să se facă deducerea și/sau executarea garanțiilor bancare, prevăzute la art. 38 lit. a)-c), în termen maxim de 90 de zile de la data scadenței titlurilor de creanță, autoritățile cu competențe în gestionarea fondurilor europene transmit titlurile devenite executorii prevăzute la art. 43, împreună cu dovada comunicării acestora, organelor fiscale competente, care efectuează procedura de executare silită și/sau procedura de compensare pentru recuperarea sumelor plătite necuvenit din fondurile europene şi/sau fondurile publice naționale aferente acestora, în conformitate cu prevederile Legii nr. 207/2015, cu modificările și completarile ulterioare.</w:t>
      </w:r>
    </w:p>
    <w:p w:rsidR="000E2E69" w:rsidRPr="000E2E69" w:rsidRDefault="000E2E69" w:rsidP="000E2E69">
      <w:pPr>
        <w:widowControl w:val="0"/>
        <w:spacing w:line="276" w:lineRule="auto"/>
        <w:ind w:left="660"/>
        <w:jc w:val="both"/>
        <w:rPr>
          <w:sz w:val="24"/>
          <w:szCs w:val="24"/>
        </w:rPr>
      </w:pPr>
    </w:p>
    <w:p w:rsidR="00D97AA2" w:rsidRDefault="00D97AA2" w:rsidP="00D97AA2">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 xml:space="preserve">40, alineatul (2) </w:t>
      </w:r>
      <w:r w:rsidRPr="00FC7B34">
        <w:rPr>
          <w:b/>
          <w:sz w:val="24"/>
          <w:szCs w:val="24"/>
        </w:rPr>
        <w:t>se modifică și va avea următorul cuprins:</w:t>
      </w:r>
    </w:p>
    <w:p w:rsidR="00D97AA2" w:rsidRPr="00D97AA2" w:rsidRDefault="00D97AA2" w:rsidP="00D97AA2">
      <w:pPr>
        <w:widowControl w:val="0"/>
        <w:spacing w:line="276" w:lineRule="auto"/>
        <w:ind w:left="660"/>
        <w:jc w:val="both"/>
        <w:rPr>
          <w:b/>
          <w:sz w:val="24"/>
          <w:szCs w:val="24"/>
          <w:lang w:val="en-US"/>
        </w:rPr>
      </w:pPr>
      <w:r>
        <w:rPr>
          <w:sz w:val="24"/>
          <w:szCs w:val="24"/>
        </w:rPr>
        <w:t>„</w:t>
      </w:r>
      <w:r w:rsidRPr="00D97AA2">
        <w:rPr>
          <w:sz w:val="24"/>
          <w:szCs w:val="24"/>
        </w:rPr>
        <w:t xml:space="preserve"> Prin excepție de la prevederile alin. (1), în cazul beneficiarilor publici prevăzuți la la art. 5 alin. (1) - (3) din Ordonanţa de urgenţă a Guvernului nr. 64/2009 privind gestionarea financiară a instrumentelor structurale şi utilizarea acestora pentru obiectivul convergenţă, aprobată cu modificări prin Legea nr. 362/2009, cu modificările şi completările ulterioare, şi la art. 14 şi 24 din Ordonanţa de urgenţă a Guvernului nr. 74/2009 privind gestionarea fondurilor comunitare nerambursabile provenite din Fondul european de garantare agricolă, Fondul european agricol de</w:t>
      </w:r>
      <w:r>
        <w:rPr>
          <w:sz w:val="24"/>
          <w:szCs w:val="24"/>
        </w:rPr>
        <w:t xml:space="preserve"> </w:t>
      </w:r>
      <w:r w:rsidRPr="00D97AA2">
        <w:rPr>
          <w:sz w:val="24"/>
          <w:szCs w:val="24"/>
        </w:rPr>
        <w:t>dezvoltare rurală şi Fondul european pentru pescuit şi a fondurilor alocate de la bugetul de stat, privind gestionarea fondurilor nerambursabile alocate de la Comunitatea Europeană şi a fondurilor alocate de la bugetul de stat aferente programului de colectare şi gestionare a datelor necesare desfăşurării politicii comune în domeniul pescuitului şi a programului de control, inspecţie şi supraveghere în domeniul pescuitului şi pentru modificarea art. 10 din Legea nr. 218/2005 privind stimularea absorbţiei fondurilor SAPARD, Fondul european agricol pentru dezvoltare rurală, Fondul european pentru pescuit, Fondul european de garantare agricolă, prin preluarea riscului de creditare de către fondurile de garantare, aprobată cu modificări</w:t>
      </w:r>
      <w:r>
        <w:rPr>
          <w:sz w:val="24"/>
          <w:szCs w:val="24"/>
        </w:rPr>
        <w:t xml:space="preserve"> </w:t>
      </w:r>
      <w:r w:rsidRPr="00D97AA2">
        <w:rPr>
          <w:sz w:val="24"/>
          <w:szCs w:val="24"/>
        </w:rPr>
        <w:t xml:space="preserve">prin Legea nr. 371/2009, cu modificările şi completările ulterioare, și la art. 6 alin. (1) - (4) din Ordonanța de urgență a Guvernului nr. 40/2015 privind gestionarea financiară a fondurilor europene pentru perioada de programare 2014-2020, aprobată cu modificări prin Legea nr. 339/2015, cu modificările şi completările ulterioare, şi la art. 14 alin. (1), art. 15 şi 34 din Ordonanța de urgență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2014 - 2020 şi pentru modificarea şi completarea unor acte normative din domeniul garantării, aprobată cu modificări și completări prin Legea nr. 56/2016, cu modificările şi completările ulterioare, recuperarea sumelor înscrise în titlurile de creanță devenite executorii se efectuează din conturile de venituri ale bugetelor în care a fost efectuată rambursarea cheltuielilor. </w:t>
      </w:r>
      <w:r w:rsidRPr="00D97AA2">
        <w:rPr>
          <w:sz w:val="24"/>
          <w:szCs w:val="24"/>
        </w:rPr>
        <w:lastRenderedPageBreak/>
        <w:t>Recuperarea sumelor, în vederea reîntregirii conturilor fondurilor europene, se efectuează pe baza unui referat întocmit de autoritatea cu competențe în gestionarea fondurilor europene care a efectuat rambursarea cheltuielilor, adresat unității Trezoreriei Statului la care sunt deschise conturile de venituri bugetare.</w:t>
      </w:r>
      <w:r>
        <w:rPr>
          <w:sz w:val="24"/>
          <w:szCs w:val="24"/>
          <w:lang w:val="en-US"/>
        </w:rPr>
        <w:t>”</w:t>
      </w:r>
    </w:p>
    <w:p w:rsidR="000E2E69" w:rsidRDefault="002A5111" w:rsidP="000E2E69">
      <w:pPr>
        <w:pStyle w:val="ListParagraph"/>
        <w:widowControl w:val="0"/>
        <w:numPr>
          <w:ilvl w:val="0"/>
          <w:numId w:val="19"/>
        </w:numPr>
        <w:spacing w:line="276" w:lineRule="auto"/>
        <w:jc w:val="both"/>
        <w:rPr>
          <w:b/>
          <w:sz w:val="24"/>
          <w:szCs w:val="24"/>
        </w:rPr>
      </w:pPr>
      <w:r>
        <w:rPr>
          <w:b/>
          <w:sz w:val="24"/>
          <w:szCs w:val="24"/>
        </w:rPr>
        <w:t>La a</w:t>
      </w:r>
      <w:r w:rsidR="000E2E69" w:rsidRPr="00FC7B34">
        <w:rPr>
          <w:b/>
          <w:sz w:val="24"/>
          <w:szCs w:val="24"/>
        </w:rPr>
        <w:t xml:space="preserve">rticolul </w:t>
      </w:r>
      <w:r>
        <w:rPr>
          <w:b/>
          <w:sz w:val="24"/>
          <w:szCs w:val="24"/>
        </w:rPr>
        <w:t xml:space="preserve">40, </w:t>
      </w:r>
      <w:r w:rsidR="006C46B8">
        <w:rPr>
          <w:b/>
          <w:sz w:val="24"/>
          <w:szCs w:val="24"/>
        </w:rPr>
        <w:t xml:space="preserve">după </w:t>
      </w:r>
      <w:r>
        <w:rPr>
          <w:b/>
          <w:sz w:val="24"/>
          <w:szCs w:val="24"/>
        </w:rPr>
        <w:t>alineatul</w:t>
      </w:r>
      <w:r w:rsidR="000E2E69">
        <w:rPr>
          <w:b/>
          <w:sz w:val="24"/>
          <w:szCs w:val="24"/>
        </w:rPr>
        <w:t xml:space="preserve"> (3) se introduce alineatul (4) cu urm</w:t>
      </w:r>
      <w:r w:rsidR="006C46B8">
        <w:rPr>
          <w:b/>
          <w:sz w:val="24"/>
          <w:szCs w:val="24"/>
        </w:rPr>
        <w:t>ă</w:t>
      </w:r>
      <w:r w:rsidR="000E2E69">
        <w:rPr>
          <w:b/>
          <w:sz w:val="24"/>
          <w:szCs w:val="24"/>
        </w:rPr>
        <w:t>torul cuprins:</w:t>
      </w:r>
    </w:p>
    <w:p w:rsidR="00BD42F6" w:rsidRDefault="000E2E69" w:rsidP="000E2E69">
      <w:pPr>
        <w:autoSpaceDE w:val="0"/>
        <w:autoSpaceDN w:val="0"/>
        <w:adjustRightInd w:val="0"/>
        <w:spacing w:line="276" w:lineRule="auto"/>
        <w:ind w:left="660"/>
        <w:contextualSpacing/>
        <w:jc w:val="both"/>
        <w:rPr>
          <w:sz w:val="24"/>
          <w:szCs w:val="24"/>
          <w:lang w:eastAsia="ro-RO"/>
        </w:rPr>
      </w:pPr>
      <w:r>
        <w:rPr>
          <w:sz w:val="24"/>
          <w:szCs w:val="24"/>
          <w:lang w:eastAsia="ro-RO"/>
        </w:rPr>
        <w:t>„</w:t>
      </w:r>
      <w:r w:rsidRPr="000E2E69">
        <w:rPr>
          <w:sz w:val="24"/>
          <w:szCs w:val="24"/>
          <w:lang w:eastAsia="ro-RO"/>
        </w:rPr>
        <w:t>Pentru cazurile în care recuperarea sumelor se efectuează pe baza referatului emis în condițiile prevederilor alin. (2), data la care se consideră stinsă creanța bugetară este data transmiterii referatului în Trezorerie.</w:t>
      </w:r>
      <w:r>
        <w:rPr>
          <w:sz w:val="24"/>
          <w:szCs w:val="24"/>
          <w:lang w:eastAsia="ro-RO"/>
        </w:rPr>
        <w:t>”</w:t>
      </w:r>
    </w:p>
    <w:p w:rsidR="00D25FB7" w:rsidRDefault="00D25FB7" w:rsidP="00D25FB7">
      <w:pPr>
        <w:pStyle w:val="ListParagraph"/>
        <w:widowControl w:val="0"/>
        <w:numPr>
          <w:ilvl w:val="0"/>
          <w:numId w:val="19"/>
        </w:numPr>
        <w:spacing w:line="276" w:lineRule="auto"/>
        <w:jc w:val="both"/>
        <w:rPr>
          <w:b/>
          <w:sz w:val="24"/>
          <w:szCs w:val="24"/>
        </w:rPr>
      </w:pPr>
      <w:r>
        <w:rPr>
          <w:b/>
          <w:sz w:val="24"/>
          <w:szCs w:val="24"/>
        </w:rPr>
        <w:t>La articolul 41, alineatul (2) se</w:t>
      </w:r>
      <w:r w:rsidRPr="00FC7B34">
        <w:rPr>
          <w:b/>
          <w:sz w:val="24"/>
          <w:szCs w:val="24"/>
        </w:rPr>
        <w:t xml:space="preserve"> modifică și va avea următorul cuprins:</w:t>
      </w:r>
    </w:p>
    <w:p w:rsidR="00D25FB7" w:rsidRPr="00D25FB7" w:rsidRDefault="00D25FB7" w:rsidP="00D25FB7">
      <w:pPr>
        <w:widowControl w:val="0"/>
        <w:spacing w:line="276" w:lineRule="auto"/>
        <w:ind w:left="660"/>
        <w:jc w:val="both"/>
        <w:rPr>
          <w:sz w:val="24"/>
          <w:szCs w:val="24"/>
        </w:rPr>
      </w:pPr>
      <w:r w:rsidRPr="00D25FB7">
        <w:rPr>
          <w:sz w:val="24"/>
          <w:szCs w:val="24"/>
        </w:rPr>
        <w:t>Recuperarea creanţelor bugetare prin deducerea din plăţile/rambursările următoare pe care debitorul este îndreptăţit să le primească se efectuează numai în aplicarea prevederilor contractului/acordului de finanţare în cadrul căruia a fost emis titlul de creanţă, până la finalizarea financiară a proiectului, inclusiv din cererea finală, și numai din sumele plătite și solicitate efectiv de debitor, în cadrul aceluiaşi/aceleiaşi program, instrument financiar/fond/facilităţi, cu excepţia cazurilor prevăzute de actele normative în vigoare care reglementează gestionarea fondurilor europene în cadrul programelor de finanţare a politicii agricole comune, precum şi în alte cazuri în care există un acord scris al Comisiei Europene/donatorului public internaţional.</w:t>
      </w:r>
      <w:r w:rsidR="00DA72DA" w:rsidRPr="00DA72DA">
        <w:rPr>
          <w:sz w:val="24"/>
          <w:szCs w:val="24"/>
          <w:lang w:eastAsia="ro-RO"/>
        </w:rPr>
        <w:t xml:space="preserve"> </w:t>
      </w:r>
      <w:r w:rsidR="00DA72DA" w:rsidRPr="000E2E69">
        <w:rPr>
          <w:sz w:val="24"/>
          <w:szCs w:val="24"/>
          <w:lang w:eastAsia="ro-RO"/>
        </w:rPr>
        <w:t>”</w:t>
      </w:r>
    </w:p>
    <w:p w:rsidR="00D25FB7" w:rsidRDefault="00B37E2C" w:rsidP="000E2E69">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41, după alineatul (2) se introduce alineatul (2</w:t>
      </w:r>
      <w:r w:rsidRPr="000E2E69">
        <w:rPr>
          <w:b/>
          <w:sz w:val="24"/>
          <w:szCs w:val="24"/>
          <w:vertAlign w:val="superscript"/>
        </w:rPr>
        <w:t>1</w:t>
      </w:r>
      <w:r>
        <w:rPr>
          <w:b/>
          <w:sz w:val="24"/>
          <w:szCs w:val="24"/>
        </w:rPr>
        <w:t>) cu următorul cuprins</w:t>
      </w:r>
      <w:r w:rsidR="002473F2">
        <w:rPr>
          <w:b/>
          <w:sz w:val="24"/>
          <w:szCs w:val="24"/>
        </w:rPr>
        <w:t>:</w:t>
      </w:r>
    </w:p>
    <w:p w:rsidR="002473F2" w:rsidRDefault="0065114C" w:rsidP="002473F2">
      <w:pPr>
        <w:widowControl w:val="0"/>
        <w:spacing w:line="276" w:lineRule="auto"/>
        <w:ind w:left="660"/>
        <w:jc w:val="both"/>
        <w:rPr>
          <w:sz w:val="24"/>
          <w:szCs w:val="24"/>
          <w:lang w:eastAsia="ro-RO"/>
        </w:rPr>
      </w:pPr>
      <w:r w:rsidRPr="0065114C">
        <w:rPr>
          <w:sz w:val="24"/>
          <w:szCs w:val="24"/>
        </w:rPr>
        <w:t>„</w:t>
      </w:r>
      <w:r w:rsidR="002473F2" w:rsidRPr="002473F2">
        <w:rPr>
          <w:sz w:val="24"/>
          <w:szCs w:val="24"/>
        </w:rPr>
        <w:t>Prin excep</w:t>
      </w:r>
      <w:r w:rsidR="002473F2">
        <w:rPr>
          <w:sz w:val="24"/>
          <w:szCs w:val="24"/>
        </w:rPr>
        <w:t>ţ</w:t>
      </w:r>
      <w:r w:rsidR="002473F2" w:rsidRPr="002473F2">
        <w:rPr>
          <w:sz w:val="24"/>
          <w:szCs w:val="24"/>
        </w:rPr>
        <w:t xml:space="preserve">ie de la prevederile alin. 2, </w:t>
      </w:r>
      <w:r w:rsidR="002473F2">
        <w:rPr>
          <w:sz w:val="24"/>
          <w:szCs w:val="24"/>
        </w:rPr>
        <w:t>î</w:t>
      </w:r>
      <w:r>
        <w:rPr>
          <w:sz w:val="24"/>
          <w:szCs w:val="24"/>
        </w:rPr>
        <w:t xml:space="preserve">n cazul proiectelor fazate, </w:t>
      </w:r>
      <w:r w:rsidR="002473F2" w:rsidRPr="002473F2">
        <w:rPr>
          <w:sz w:val="24"/>
          <w:szCs w:val="24"/>
        </w:rPr>
        <w:t>recuperarea crean</w:t>
      </w:r>
      <w:r w:rsidR="002473F2">
        <w:rPr>
          <w:sz w:val="24"/>
          <w:szCs w:val="24"/>
        </w:rPr>
        <w:t>ţ</w:t>
      </w:r>
      <w:r w:rsidR="002473F2" w:rsidRPr="002473F2">
        <w:rPr>
          <w:sz w:val="24"/>
          <w:szCs w:val="24"/>
        </w:rPr>
        <w:t xml:space="preserve">elor bugetare se poate realiza </w:t>
      </w:r>
      <w:r w:rsidR="002473F2">
        <w:rPr>
          <w:sz w:val="24"/>
          <w:szCs w:val="24"/>
        </w:rPr>
        <w:t>ş</w:t>
      </w:r>
      <w:r w:rsidR="002473F2" w:rsidRPr="002473F2">
        <w:rPr>
          <w:sz w:val="24"/>
          <w:szCs w:val="24"/>
        </w:rPr>
        <w:t>i prin deducerea din pl</w:t>
      </w:r>
      <w:r w:rsidR="002473F2">
        <w:rPr>
          <w:sz w:val="24"/>
          <w:szCs w:val="24"/>
        </w:rPr>
        <w:t>ăţ</w:t>
      </w:r>
      <w:r w:rsidR="002473F2" w:rsidRPr="002473F2">
        <w:rPr>
          <w:sz w:val="24"/>
          <w:szCs w:val="24"/>
        </w:rPr>
        <w:t>ile/ramburs</w:t>
      </w:r>
      <w:r w:rsidR="002473F2">
        <w:rPr>
          <w:sz w:val="24"/>
          <w:szCs w:val="24"/>
        </w:rPr>
        <w:t>ă</w:t>
      </w:r>
      <w:r w:rsidR="002473F2" w:rsidRPr="002473F2">
        <w:rPr>
          <w:sz w:val="24"/>
          <w:szCs w:val="24"/>
        </w:rPr>
        <w:t>rile aferente fazelor ulterioare pentru crean</w:t>
      </w:r>
      <w:r w:rsidR="002473F2">
        <w:rPr>
          <w:sz w:val="24"/>
          <w:szCs w:val="24"/>
        </w:rPr>
        <w:t>ţ</w:t>
      </w:r>
      <w:r w:rsidR="002473F2" w:rsidRPr="002473F2">
        <w:rPr>
          <w:sz w:val="24"/>
          <w:szCs w:val="24"/>
        </w:rPr>
        <w:t>ele s</w:t>
      </w:r>
      <w:r w:rsidR="002473F2">
        <w:rPr>
          <w:sz w:val="24"/>
          <w:szCs w:val="24"/>
        </w:rPr>
        <w:t>tabilite într-o fază anterioară</w:t>
      </w:r>
      <w:r w:rsidR="002473F2" w:rsidRPr="000E2E69">
        <w:rPr>
          <w:sz w:val="24"/>
          <w:szCs w:val="24"/>
          <w:lang w:eastAsia="ro-RO"/>
        </w:rPr>
        <w:t>.”</w:t>
      </w:r>
    </w:p>
    <w:p w:rsidR="00397C48" w:rsidRPr="002473F2" w:rsidRDefault="00397C48" w:rsidP="00397C48">
      <w:pPr>
        <w:widowControl w:val="0"/>
        <w:spacing w:line="276" w:lineRule="auto"/>
        <w:jc w:val="both"/>
        <w:rPr>
          <w:sz w:val="24"/>
          <w:szCs w:val="24"/>
        </w:rPr>
      </w:pPr>
    </w:p>
    <w:p w:rsidR="00397C48" w:rsidRDefault="00397C48" w:rsidP="00397C48">
      <w:pPr>
        <w:pStyle w:val="ListParagraph"/>
        <w:widowControl w:val="0"/>
        <w:numPr>
          <w:ilvl w:val="0"/>
          <w:numId w:val="19"/>
        </w:numPr>
        <w:spacing w:line="276" w:lineRule="auto"/>
        <w:jc w:val="both"/>
        <w:rPr>
          <w:b/>
          <w:sz w:val="24"/>
          <w:szCs w:val="24"/>
        </w:rPr>
      </w:pPr>
      <w:r>
        <w:rPr>
          <w:b/>
          <w:sz w:val="24"/>
          <w:szCs w:val="24"/>
        </w:rPr>
        <w:t>La articolul 41, alineatul (2</w:t>
      </w:r>
      <w:r w:rsidRPr="00397C48">
        <w:rPr>
          <w:b/>
          <w:sz w:val="24"/>
          <w:szCs w:val="24"/>
          <w:vertAlign w:val="superscript"/>
        </w:rPr>
        <w:t>2</w:t>
      </w:r>
      <w:r>
        <w:rPr>
          <w:b/>
          <w:sz w:val="24"/>
          <w:szCs w:val="24"/>
        </w:rPr>
        <w:t>) se</w:t>
      </w:r>
      <w:r w:rsidRPr="00FC7B34">
        <w:rPr>
          <w:b/>
          <w:sz w:val="24"/>
          <w:szCs w:val="24"/>
        </w:rPr>
        <w:t xml:space="preserve"> modifică și va avea următorul cuprins:</w:t>
      </w:r>
    </w:p>
    <w:p w:rsidR="00397C48" w:rsidRPr="00397C48" w:rsidRDefault="00D42DCB" w:rsidP="00397C48">
      <w:pPr>
        <w:widowControl w:val="0"/>
        <w:spacing w:line="276" w:lineRule="auto"/>
        <w:ind w:left="660"/>
        <w:jc w:val="both"/>
        <w:rPr>
          <w:sz w:val="24"/>
          <w:szCs w:val="24"/>
        </w:rPr>
      </w:pPr>
      <w:r>
        <w:rPr>
          <w:sz w:val="24"/>
          <w:szCs w:val="24"/>
          <w:lang w:eastAsia="ro-RO"/>
        </w:rPr>
        <w:t>„</w:t>
      </w:r>
      <w:r w:rsidR="00397C48" w:rsidRPr="00397C48">
        <w:rPr>
          <w:sz w:val="24"/>
          <w:szCs w:val="24"/>
        </w:rPr>
        <w:t>Fac excepţie de la prevederile alin. (2</w:t>
      </w:r>
      <w:r w:rsidR="00397C48" w:rsidRPr="00397C48">
        <w:rPr>
          <w:sz w:val="24"/>
          <w:szCs w:val="24"/>
          <w:vertAlign w:val="superscript"/>
        </w:rPr>
        <w:t>1</w:t>
      </w:r>
      <w:r w:rsidR="00397C48" w:rsidRPr="00397C48">
        <w:rPr>
          <w:sz w:val="24"/>
          <w:szCs w:val="24"/>
        </w:rPr>
        <w:t xml:space="preserve">) creanţele bugetare rezultate din nereguli constatate în implementarea proiectelor finanţate prin Programul Naţional de Dezvoltare Rurală 2007-2013, 2014-2020 şi prin politica agricolă comună, care se sting la data emiterii deciziei de plată/certificatului de plată aferent plăţii pe care beneficiarul </w:t>
      </w:r>
      <w:r w:rsidR="00F1082F">
        <w:rPr>
          <w:sz w:val="24"/>
          <w:szCs w:val="24"/>
        </w:rPr>
        <w:t>este îndreptăţit să o primească</w:t>
      </w:r>
      <w:r w:rsidR="00397C48" w:rsidRPr="00397C48">
        <w:rPr>
          <w:sz w:val="24"/>
          <w:szCs w:val="24"/>
          <w:lang w:eastAsia="ro-RO"/>
        </w:rPr>
        <w:t xml:space="preserve"> </w:t>
      </w:r>
      <w:r w:rsidR="000079E6">
        <w:rPr>
          <w:sz w:val="24"/>
          <w:szCs w:val="24"/>
          <w:lang w:eastAsia="ro-RO"/>
        </w:rPr>
        <w:t>„</w:t>
      </w:r>
    </w:p>
    <w:p w:rsidR="00397C48" w:rsidRDefault="00397C48" w:rsidP="00397C48">
      <w:pPr>
        <w:pStyle w:val="ListParagraph"/>
        <w:widowControl w:val="0"/>
        <w:spacing w:line="276" w:lineRule="auto"/>
        <w:ind w:left="1020"/>
        <w:jc w:val="both"/>
        <w:rPr>
          <w:b/>
          <w:sz w:val="24"/>
          <w:szCs w:val="24"/>
        </w:rPr>
      </w:pPr>
    </w:p>
    <w:p w:rsidR="00DA72DA" w:rsidRDefault="00DA72DA" w:rsidP="00DA72DA">
      <w:pPr>
        <w:pStyle w:val="ListParagraph"/>
        <w:widowControl w:val="0"/>
        <w:numPr>
          <w:ilvl w:val="0"/>
          <w:numId w:val="19"/>
        </w:numPr>
        <w:spacing w:line="276" w:lineRule="auto"/>
        <w:jc w:val="both"/>
        <w:rPr>
          <w:b/>
          <w:sz w:val="24"/>
          <w:szCs w:val="24"/>
        </w:rPr>
      </w:pPr>
      <w:r>
        <w:rPr>
          <w:b/>
          <w:sz w:val="24"/>
          <w:szCs w:val="24"/>
        </w:rPr>
        <w:t>La articolul 41, alineatul (3) se</w:t>
      </w:r>
      <w:r w:rsidRPr="00FC7B34">
        <w:rPr>
          <w:b/>
          <w:sz w:val="24"/>
          <w:szCs w:val="24"/>
        </w:rPr>
        <w:t xml:space="preserve"> modifică și va avea următorul cuprins:</w:t>
      </w:r>
    </w:p>
    <w:p w:rsidR="00DA72DA" w:rsidRPr="00DA72DA" w:rsidRDefault="00DA72DA" w:rsidP="00DA72DA">
      <w:pPr>
        <w:widowControl w:val="0"/>
        <w:spacing w:line="276" w:lineRule="auto"/>
        <w:ind w:left="660"/>
        <w:jc w:val="both"/>
        <w:rPr>
          <w:sz w:val="24"/>
          <w:szCs w:val="24"/>
        </w:rPr>
      </w:pPr>
      <w:r>
        <w:rPr>
          <w:sz w:val="24"/>
          <w:szCs w:val="24"/>
          <w:lang w:eastAsia="ro-RO"/>
        </w:rPr>
        <w:t>„</w:t>
      </w:r>
      <w:r w:rsidRPr="00DA72DA">
        <w:rPr>
          <w:sz w:val="24"/>
          <w:szCs w:val="24"/>
        </w:rPr>
        <w:t>Recuperarea creanţelor bugetare rezultate din nereguli prin executare silită, inclusiv prin compensare cu sume de restituit sau de rambursat de la bugetul de stat, se efectuează în lei, în conturile indicate de organele fiscale competente, urmând ca sumele rezultate din aceste recuperări să se vireze în termen de 15 zile de la data creditarii conturilor ANAF  către organele fiscale în conturile indicate în titlul de creanţă sau comunicate de autorităţile prevăzute la art. 20.</w:t>
      </w:r>
      <w:r w:rsidRPr="00DA72DA">
        <w:rPr>
          <w:sz w:val="24"/>
          <w:szCs w:val="24"/>
          <w:lang w:eastAsia="ro-RO"/>
        </w:rPr>
        <w:t xml:space="preserve"> </w:t>
      </w:r>
      <w:r w:rsidRPr="000E2E69">
        <w:rPr>
          <w:sz w:val="24"/>
          <w:szCs w:val="24"/>
          <w:lang w:eastAsia="ro-RO"/>
        </w:rPr>
        <w:t>”</w:t>
      </w:r>
    </w:p>
    <w:p w:rsidR="00DA72DA" w:rsidRDefault="00DA72DA" w:rsidP="00DA72DA">
      <w:pPr>
        <w:pStyle w:val="ListParagraph"/>
        <w:widowControl w:val="0"/>
        <w:spacing w:line="276" w:lineRule="auto"/>
        <w:ind w:left="1020"/>
        <w:jc w:val="both"/>
        <w:rPr>
          <w:b/>
          <w:sz w:val="24"/>
          <w:szCs w:val="24"/>
        </w:rPr>
      </w:pPr>
    </w:p>
    <w:p w:rsidR="00DA72DA" w:rsidRDefault="00DA72DA" w:rsidP="00DA72DA">
      <w:pPr>
        <w:pStyle w:val="ListParagraph"/>
        <w:widowControl w:val="0"/>
        <w:numPr>
          <w:ilvl w:val="0"/>
          <w:numId w:val="19"/>
        </w:numPr>
        <w:spacing w:line="276" w:lineRule="auto"/>
        <w:jc w:val="both"/>
        <w:rPr>
          <w:b/>
          <w:sz w:val="24"/>
          <w:szCs w:val="24"/>
        </w:rPr>
      </w:pPr>
      <w:r>
        <w:rPr>
          <w:b/>
          <w:sz w:val="24"/>
          <w:szCs w:val="24"/>
        </w:rPr>
        <w:t>La articolul 41, după alineatul (3) se</w:t>
      </w:r>
      <w:r w:rsidRPr="00FC7B34">
        <w:rPr>
          <w:b/>
          <w:sz w:val="24"/>
          <w:szCs w:val="24"/>
        </w:rPr>
        <w:t xml:space="preserve"> </w:t>
      </w:r>
      <w:r>
        <w:rPr>
          <w:b/>
          <w:sz w:val="24"/>
          <w:szCs w:val="24"/>
        </w:rPr>
        <w:t>introduce alineatul (3</w:t>
      </w:r>
      <w:r w:rsidRPr="00DA72DA">
        <w:rPr>
          <w:b/>
          <w:sz w:val="24"/>
          <w:szCs w:val="24"/>
          <w:vertAlign w:val="superscript"/>
        </w:rPr>
        <w:t>1</w:t>
      </w:r>
      <w:r>
        <w:rPr>
          <w:b/>
          <w:sz w:val="24"/>
          <w:szCs w:val="24"/>
        </w:rPr>
        <w:t xml:space="preserve">) </w:t>
      </w:r>
      <w:r w:rsidRPr="00FC7B34">
        <w:rPr>
          <w:b/>
          <w:sz w:val="24"/>
          <w:szCs w:val="24"/>
        </w:rPr>
        <w:t>și va avea următorul cuprins:</w:t>
      </w:r>
    </w:p>
    <w:p w:rsidR="00DA72DA" w:rsidRPr="00DA72DA" w:rsidRDefault="00DA72DA" w:rsidP="00DA72DA">
      <w:pPr>
        <w:widowControl w:val="0"/>
        <w:spacing w:line="276" w:lineRule="auto"/>
        <w:ind w:left="660"/>
        <w:jc w:val="both"/>
        <w:rPr>
          <w:sz w:val="24"/>
          <w:szCs w:val="24"/>
        </w:rPr>
      </w:pPr>
      <w:r>
        <w:rPr>
          <w:sz w:val="24"/>
          <w:szCs w:val="24"/>
          <w:lang w:eastAsia="ro-RO"/>
        </w:rPr>
        <w:t>„</w:t>
      </w:r>
      <w:r w:rsidRPr="00DA72DA">
        <w:rPr>
          <w:sz w:val="24"/>
          <w:szCs w:val="24"/>
        </w:rPr>
        <w:t>În cazul recuperării creanţelor bugetare rezultate din nereguli prin excecutare silită și prin compensare cu sume de restituit sau de rambursat de la bugetul de stat, data stingerii creanţelor bugetare se consideră data la care se creditează conturile ANAF cu sumele respective potrivit extrasului de cont emis de Trezorerie.</w:t>
      </w:r>
      <w:r w:rsidRPr="00DA72DA">
        <w:rPr>
          <w:sz w:val="24"/>
          <w:szCs w:val="24"/>
          <w:lang w:eastAsia="ro-RO"/>
        </w:rPr>
        <w:t xml:space="preserve"> </w:t>
      </w:r>
      <w:r w:rsidRPr="000E2E69">
        <w:rPr>
          <w:sz w:val="24"/>
          <w:szCs w:val="24"/>
          <w:lang w:eastAsia="ro-RO"/>
        </w:rPr>
        <w:t>”</w:t>
      </w:r>
    </w:p>
    <w:p w:rsidR="00DA72DA" w:rsidRPr="00DA72DA" w:rsidRDefault="00DA72DA" w:rsidP="00DA72DA">
      <w:pPr>
        <w:pStyle w:val="ListParagraph"/>
        <w:widowControl w:val="0"/>
        <w:spacing w:line="276" w:lineRule="auto"/>
        <w:ind w:left="1020"/>
        <w:jc w:val="both"/>
        <w:rPr>
          <w:sz w:val="24"/>
          <w:szCs w:val="24"/>
        </w:rPr>
      </w:pPr>
    </w:p>
    <w:p w:rsidR="000E2E69" w:rsidRDefault="006C46B8" w:rsidP="000E2E69">
      <w:pPr>
        <w:pStyle w:val="ListParagraph"/>
        <w:widowControl w:val="0"/>
        <w:numPr>
          <w:ilvl w:val="0"/>
          <w:numId w:val="19"/>
        </w:numPr>
        <w:spacing w:line="276" w:lineRule="auto"/>
        <w:jc w:val="both"/>
        <w:rPr>
          <w:b/>
          <w:sz w:val="24"/>
          <w:szCs w:val="24"/>
        </w:rPr>
      </w:pPr>
      <w:r>
        <w:rPr>
          <w:b/>
          <w:sz w:val="24"/>
          <w:szCs w:val="24"/>
        </w:rPr>
        <w:t>La a</w:t>
      </w:r>
      <w:r w:rsidR="000E2E69" w:rsidRPr="00FC7B34">
        <w:rPr>
          <w:b/>
          <w:sz w:val="24"/>
          <w:szCs w:val="24"/>
        </w:rPr>
        <w:t xml:space="preserve">rticolul </w:t>
      </w:r>
      <w:r w:rsidR="000E2E69">
        <w:rPr>
          <w:b/>
          <w:sz w:val="24"/>
          <w:szCs w:val="24"/>
        </w:rPr>
        <w:t>42</w:t>
      </w:r>
      <w:r>
        <w:rPr>
          <w:b/>
          <w:sz w:val="24"/>
          <w:szCs w:val="24"/>
        </w:rPr>
        <w:t>, după alineatul</w:t>
      </w:r>
      <w:r w:rsidR="00035663">
        <w:rPr>
          <w:b/>
          <w:sz w:val="24"/>
          <w:szCs w:val="24"/>
        </w:rPr>
        <w:t xml:space="preserve"> (2) se introduce alineatul (2</w:t>
      </w:r>
      <w:r w:rsidR="00035663" w:rsidRPr="00035663">
        <w:rPr>
          <w:b/>
          <w:sz w:val="24"/>
          <w:szCs w:val="24"/>
          <w:vertAlign w:val="superscript"/>
        </w:rPr>
        <w:t>1</w:t>
      </w:r>
      <w:r w:rsidR="00035663">
        <w:rPr>
          <w:b/>
          <w:sz w:val="24"/>
          <w:szCs w:val="24"/>
        </w:rPr>
        <w:t>)</w:t>
      </w:r>
      <w:r w:rsidR="000E2E69">
        <w:rPr>
          <w:b/>
          <w:sz w:val="24"/>
          <w:szCs w:val="24"/>
        </w:rPr>
        <w:t xml:space="preserve"> cu urm</w:t>
      </w:r>
      <w:r>
        <w:rPr>
          <w:b/>
          <w:sz w:val="24"/>
          <w:szCs w:val="24"/>
        </w:rPr>
        <w:t>ă</w:t>
      </w:r>
      <w:r w:rsidR="000E2E69">
        <w:rPr>
          <w:b/>
          <w:sz w:val="24"/>
          <w:szCs w:val="24"/>
        </w:rPr>
        <w:t>torul cuprins</w:t>
      </w:r>
    </w:p>
    <w:p w:rsidR="00BD42F6" w:rsidRPr="000E2E69" w:rsidRDefault="00A86A25" w:rsidP="000E2E69">
      <w:pPr>
        <w:autoSpaceDE w:val="0"/>
        <w:autoSpaceDN w:val="0"/>
        <w:adjustRightInd w:val="0"/>
        <w:spacing w:line="276" w:lineRule="auto"/>
        <w:ind w:left="660"/>
        <w:contextualSpacing/>
        <w:jc w:val="both"/>
        <w:rPr>
          <w:sz w:val="24"/>
          <w:szCs w:val="24"/>
          <w:lang w:eastAsia="ro-RO"/>
        </w:rPr>
      </w:pPr>
      <w:r>
        <w:rPr>
          <w:sz w:val="24"/>
          <w:szCs w:val="24"/>
          <w:lang w:eastAsia="ro-RO"/>
        </w:rPr>
        <w:t>„</w:t>
      </w:r>
      <w:r w:rsidR="00BD37AF">
        <w:rPr>
          <w:sz w:val="24"/>
          <w:szCs w:val="24"/>
          <w:lang w:eastAsia="ro-RO"/>
        </w:rPr>
        <w:t>În</w:t>
      </w:r>
      <w:r w:rsidR="000E2E69" w:rsidRPr="000E2E69">
        <w:rPr>
          <w:sz w:val="24"/>
          <w:szCs w:val="24"/>
          <w:lang w:eastAsia="ro-RO"/>
        </w:rPr>
        <w:t xml:space="preserve"> cazul recuperării creanţelor bugetare rezultate din nereguli prin încasare, reprezentând decontări bancare pentru plăţi ale debitorului pe baza instrumentelor de decontare specifice, </w:t>
      </w:r>
      <w:r w:rsidR="000E2E69" w:rsidRPr="000E2E69">
        <w:rPr>
          <w:sz w:val="24"/>
          <w:szCs w:val="24"/>
          <w:lang w:eastAsia="ro-RO"/>
        </w:rPr>
        <w:lastRenderedPageBreak/>
        <w:t>data stingerii creanţelor se consideră data la care băncile debitează contul plătitorului, potrivit extrasului de cont bancar</w:t>
      </w:r>
      <w:r w:rsidR="008A6937">
        <w:rPr>
          <w:sz w:val="24"/>
          <w:szCs w:val="24"/>
          <w:lang w:eastAsia="ro-RO"/>
        </w:rPr>
        <w:t>.</w:t>
      </w:r>
      <w:r w:rsidRPr="000E2E69">
        <w:rPr>
          <w:sz w:val="24"/>
          <w:szCs w:val="24"/>
          <w:lang w:eastAsia="ro-RO"/>
        </w:rPr>
        <w:t>”</w:t>
      </w:r>
    </w:p>
    <w:p w:rsidR="000E2E69" w:rsidRDefault="000E2E69" w:rsidP="000E2E69">
      <w:pPr>
        <w:autoSpaceDE w:val="0"/>
        <w:autoSpaceDN w:val="0"/>
        <w:adjustRightInd w:val="0"/>
        <w:spacing w:line="276" w:lineRule="auto"/>
        <w:ind w:left="660"/>
        <w:contextualSpacing/>
        <w:jc w:val="both"/>
        <w:rPr>
          <w:b/>
          <w:sz w:val="24"/>
          <w:szCs w:val="24"/>
          <w:lang w:eastAsia="ro-RO"/>
        </w:rPr>
      </w:pPr>
    </w:p>
    <w:p w:rsidR="000E2E69" w:rsidRDefault="003D7D0D" w:rsidP="000E2E69">
      <w:pPr>
        <w:pStyle w:val="ListParagraph"/>
        <w:widowControl w:val="0"/>
        <w:numPr>
          <w:ilvl w:val="0"/>
          <w:numId w:val="19"/>
        </w:numPr>
        <w:spacing w:line="276" w:lineRule="auto"/>
        <w:jc w:val="both"/>
        <w:rPr>
          <w:b/>
          <w:sz w:val="24"/>
          <w:szCs w:val="24"/>
        </w:rPr>
      </w:pPr>
      <w:r>
        <w:rPr>
          <w:b/>
          <w:sz w:val="24"/>
          <w:szCs w:val="24"/>
        </w:rPr>
        <w:t>La a</w:t>
      </w:r>
      <w:r w:rsidR="000E2E69" w:rsidRPr="00FC7B34">
        <w:rPr>
          <w:b/>
          <w:sz w:val="24"/>
          <w:szCs w:val="24"/>
        </w:rPr>
        <w:t xml:space="preserve">rticolul </w:t>
      </w:r>
      <w:r>
        <w:rPr>
          <w:b/>
          <w:sz w:val="24"/>
          <w:szCs w:val="24"/>
        </w:rPr>
        <w:t xml:space="preserve">42, alineatul </w:t>
      </w:r>
      <w:r w:rsidR="000E2E69">
        <w:rPr>
          <w:b/>
          <w:sz w:val="24"/>
          <w:szCs w:val="24"/>
        </w:rPr>
        <w:t xml:space="preserve">(4) </w:t>
      </w:r>
      <w:r w:rsidR="000E2E69" w:rsidRPr="00FC7B34">
        <w:rPr>
          <w:b/>
          <w:sz w:val="24"/>
          <w:szCs w:val="24"/>
        </w:rPr>
        <w:t>se modifică și va avea următorul cuprins:</w:t>
      </w:r>
    </w:p>
    <w:p w:rsidR="000E2E69" w:rsidRDefault="000E2E69" w:rsidP="000E2E69">
      <w:pPr>
        <w:autoSpaceDE w:val="0"/>
        <w:autoSpaceDN w:val="0"/>
        <w:adjustRightInd w:val="0"/>
        <w:spacing w:line="276" w:lineRule="auto"/>
        <w:ind w:left="660"/>
        <w:contextualSpacing/>
        <w:jc w:val="both"/>
        <w:rPr>
          <w:sz w:val="24"/>
          <w:szCs w:val="24"/>
          <w:lang w:eastAsia="ro-RO"/>
        </w:rPr>
      </w:pPr>
      <w:r>
        <w:rPr>
          <w:sz w:val="24"/>
          <w:szCs w:val="24"/>
          <w:lang w:eastAsia="ro-RO"/>
        </w:rPr>
        <w:t>„</w:t>
      </w:r>
      <w:r w:rsidRPr="000E2E69">
        <w:rPr>
          <w:sz w:val="24"/>
          <w:szCs w:val="24"/>
          <w:lang w:eastAsia="ro-RO"/>
        </w:rPr>
        <w:t>Rata dobânzii datorate este rata dobânzii de politic</w:t>
      </w:r>
      <w:r w:rsidR="005A73FE">
        <w:rPr>
          <w:sz w:val="24"/>
          <w:szCs w:val="24"/>
          <w:lang w:eastAsia="ro-RO"/>
        </w:rPr>
        <w:t>ă monetară</w:t>
      </w:r>
      <w:r w:rsidRPr="000E2E69">
        <w:rPr>
          <w:sz w:val="24"/>
          <w:szCs w:val="24"/>
          <w:lang w:eastAsia="ro-RO"/>
        </w:rPr>
        <w:t xml:space="preserve"> Băncii Naţionale a României în vigoare la data întocmirii procesului-verbal de stabilire a creanţelor bugetare rezultate din aplicarea dobânzii datorate</w:t>
      </w:r>
      <w:r>
        <w:rPr>
          <w:sz w:val="24"/>
          <w:szCs w:val="24"/>
          <w:lang w:eastAsia="ro-RO"/>
        </w:rPr>
        <w:t>”</w:t>
      </w:r>
      <w:r w:rsidRPr="000E2E69">
        <w:rPr>
          <w:sz w:val="24"/>
          <w:szCs w:val="24"/>
          <w:lang w:eastAsia="ro-RO"/>
        </w:rPr>
        <w:t xml:space="preserve"> </w:t>
      </w:r>
    </w:p>
    <w:p w:rsidR="000E2E69" w:rsidRPr="000E2E69" w:rsidRDefault="000E2E69" w:rsidP="000E2E69">
      <w:pPr>
        <w:autoSpaceDE w:val="0"/>
        <w:autoSpaceDN w:val="0"/>
        <w:adjustRightInd w:val="0"/>
        <w:spacing w:line="276" w:lineRule="auto"/>
        <w:ind w:left="660"/>
        <w:contextualSpacing/>
        <w:jc w:val="both"/>
        <w:rPr>
          <w:sz w:val="24"/>
          <w:szCs w:val="24"/>
          <w:lang w:eastAsia="ro-RO"/>
        </w:rPr>
      </w:pPr>
    </w:p>
    <w:p w:rsidR="000E2E69" w:rsidRDefault="007B4D84" w:rsidP="000E2E69">
      <w:pPr>
        <w:pStyle w:val="ListParagraph"/>
        <w:widowControl w:val="0"/>
        <w:numPr>
          <w:ilvl w:val="0"/>
          <w:numId w:val="19"/>
        </w:numPr>
        <w:spacing w:line="276" w:lineRule="auto"/>
        <w:jc w:val="both"/>
        <w:rPr>
          <w:b/>
          <w:sz w:val="24"/>
          <w:szCs w:val="24"/>
        </w:rPr>
      </w:pPr>
      <w:r>
        <w:rPr>
          <w:b/>
          <w:sz w:val="24"/>
          <w:szCs w:val="24"/>
        </w:rPr>
        <w:t>La a</w:t>
      </w:r>
      <w:r w:rsidR="000E2E69" w:rsidRPr="00FC7B34">
        <w:rPr>
          <w:b/>
          <w:sz w:val="24"/>
          <w:szCs w:val="24"/>
        </w:rPr>
        <w:t xml:space="preserve">rticolul </w:t>
      </w:r>
      <w:r>
        <w:rPr>
          <w:b/>
          <w:sz w:val="24"/>
          <w:szCs w:val="24"/>
        </w:rPr>
        <w:t xml:space="preserve">42, după alineatul </w:t>
      </w:r>
      <w:r w:rsidR="000E2E69">
        <w:rPr>
          <w:b/>
          <w:sz w:val="24"/>
          <w:szCs w:val="24"/>
        </w:rPr>
        <w:t>(4) se introduce alineatul (4</w:t>
      </w:r>
      <w:r w:rsidR="000E2E69" w:rsidRPr="000E2E69">
        <w:rPr>
          <w:b/>
          <w:sz w:val="24"/>
          <w:szCs w:val="24"/>
          <w:vertAlign w:val="superscript"/>
        </w:rPr>
        <w:t>1</w:t>
      </w:r>
      <w:r w:rsidR="000E2E69">
        <w:rPr>
          <w:b/>
          <w:sz w:val="24"/>
          <w:szCs w:val="24"/>
        </w:rPr>
        <w:t>) cu urm</w:t>
      </w:r>
      <w:r>
        <w:rPr>
          <w:b/>
          <w:sz w:val="24"/>
          <w:szCs w:val="24"/>
        </w:rPr>
        <w:t>ă</w:t>
      </w:r>
      <w:r w:rsidR="000E2E69">
        <w:rPr>
          <w:b/>
          <w:sz w:val="24"/>
          <w:szCs w:val="24"/>
        </w:rPr>
        <w:t>torul cuprins:</w:t>
      </w:r>
    </w:p>
    <w:p w:rsidR="000E2E69" w:rsidRDefault="000E2E69" w:rsidP="000E2E69">
      <w:pPr>
        <w:widowControl w:val="0"/>
        <w:spacing w:line="276" w:lineRule="auto"/>
        <w:ind w:left="660"/>
        <w:jc w:val="both"/>
        <w:rPr>
          <w:sz w:val="24"/>
          <w:szCs w:val="24"/>
        </w:rPr>
      </w:pPr>
      <w:r>
        <w:rPr>
          <w:sz w:val="24"/>
          <w:szCs w:val="24"/>
        </w:rPr>
        <w:t>„</w:t>
      </w:r>
      <w:r w:rsidRPr="000E2E69">
        <w:rPr>
          <w:sz w:val="24"/>
          <w:szCs w:val="24"/>
        </w:rPr>
        <w:t>Prin exceptie de la prevederile alin. (4), pentru Programele de Cooperare Teritoriala</w:t>
      </w:r>
      <w:r w:rsidR="00960FB0">
        <w:rPr>
          <w:sz w:val="24"/>
          <w:szCs w:val="24"/>
        </w:rPr>
        <w:t xml:space="preserve"> se</w:t>
      </w:r>
      <w:r w:rsidRPr="000E2E69">
        <w:rPr>
          <w:sz w:val="24"/>
          <w:szCs w:val="24"/>
        </w:rPr>
        <w:t xml:space="preserve"> aplic</w:t>
      </w:r>
      <w:r w:rsidR="00960FB0">
        <w:rPr>
          <w:sz w:val="24"/>
          <w:szCs w:val="24"/>
        </w:rPr>
        <w:t xml:space="preserve">ă </w:t>
      </w:r>
      <w:r w:rsidRPr="000E2E69">
        <w:rPr>
          <w:sz w:val="24"/>
          <w:szCs w:val="24"/>
        </w:rPr>
        <w:t xml:space="preserve"> prevederile art.34 alin.(5).</w:t>
      </w:r>
      <w:r>
        <w:rPr>
          <w:sz w:val="24"/>
          <w:szCs w:val="24"/>
        </w:rPr>
        <w:t>”</w:t>
      </w:r>
    </w:p>
    <w:p w:rsidR="000E2E69" w:rsidRPr="00986316" w:rsidRDefault="000E2E69" w:rsidP="000E2E69">
      <w:pPr>
        <w:widowControl w:val="0"/>
        <w:spacing w:line="276" w:lineRule="auto"/>
        <w:ind w:left="660"/>
        <w:jc w:val="both"/>
        <w:rPr>
          <w:sz w:val="24"/>
          <w:szCs w:val="24"/>
        </w:rPr>
      </w:pPr>
    </w:p>
    <w:p w:rsidR="00986316" w:rsidRPr="00986316" w:rsidRDefault="00986316" w:rsidP="00986316">
      <w:pPr>
        <w:pStyle w:val="ListParagraph"/>
        <w:widowControl w:val="0"/>
        <w:numPr>
          <w:ilvl w:val="0"/>
          <w:numId w:val="19"/>
        </w:numPr>
        <w:spacing w:line="276" w:lineRule="auto"/>
        <w:jc w:val="both"/>
        <w:rPr>
          <w:sz w:val="24"/>
          <w:szCs w:val="24"/>
        </w:rPr>
      </w:pPr>
      <w:r w:rsidRPr="00986316">
        <w:rPr>
          <w:b/>
          <w:sz w:val="24"/>
          <w:szCs w:val="24"/>
        </w:rPr>
        <w:t xml:space="preserve">La articolul 42, după alin.(5) se introduc două noi alineate, </w:t>
      </w:r>
      <w:r>
        <w:rPr>
          <w:b/>
          <w:sz w:val="24"/>
          <w:szCs w:val="24"/>
        </w:rPr>
        <w:t>(</w:t>
      </w:r>
      <w:r w:rsidRPr="00986316">
        <w:rPr>
          <w:b/>
          <w:sz w:val="24"/>
          <w:szCs w:val="24"/>
        </w:rPr>
        <w:t>5</w:t>
      </w:r>
      <w:r w:rsidRPr="00986316">
        <w:rPr>
          <w:b/>
          <w:sz w:val="24"/>
          <w:szCs w:val="24"/>
          <w:vertAlign w:val="superscript"/>
        </w:rPr>
        <w:t>1</w:t>
      </w:r>
      <w:r>
        <w:rPr>
          <w:b/>
          <w:sz w:val="24"/>
          <w:szCs w:val="24"/>
        </w:rPr>
        <w:t>)</w:t>
      </w:r>
      <w:r w:rsidRPr="00986316">
        <w:rPr>
          <w:b/>
          <w:sz w:val="24"/>
          <w:szCs w:val="24"/>
        </w:rPr>
        <w:t xml:space="preserve"> şi </w:t>
      </w:r>
      <w:r>
        <w:rPr>
          <w:b/>
          <w:sz w:val="24"/>
          <w:szCs w:val="24"/>
        </w:rPr>
        <w:t>(</w:t>
      </w:r>
      <w:r w:rsidRPr="00986316">
        <w:rPr>
          <w:b/>
          <w:sz w:val="24"/>
          <w:szCs w:val="24"/>
        </w:rPr>
        <w:t>6</w:t>
      </w:r>
      <w:r w:rsidRPr="00986316">
        <w:rPr>
          <w:b/>
          <w:sz w:val="24"/>
          <w:szCs w:val="24"/>
          <w:vertAlign w:val="superscript"/>
        </w:rPr>
        <w:t>1</w:t>
      </w:r>
      <w:r w:rsidRPr="00986316">
        <w:rPr>
          <w:b/>
          <w:sz w:val="24"/>
          <w:szCs w:val="24"/>
        </w:rPr>
        <w:t xml:space="preserve"> </w:t>
      </w:r>
      <w:r>
        <w:rPr>
          <w:b/>
          <w:sz w:val="24"/>
          <w:szCs w:val="24"/>
        </w:rPr>
        <w:t xml:space="preserve">) </w:t>
      </w:r>
      <w:r w:rsidRPr="00986316">
        <w:rPr>
          <w:b/>
          <w:sz w:val="24"/>
          <w:szCs w:val="24"/>
        </w:rPr>
        <w:t>cu următorul cuprins</w:t>
      </w:r>
      <w:r w:rsidRPr="00986316">
        <w:rPr>
          <w:sz w:val="24"/>
          <w:szCs w:val="24"/>
        </w:rPr>
        <w:t>:</w:t>
      </w:r>
    </w:p>
    <w:p w:rsidR="00986316" w:rsidRPr="00986316" w:rsidRDefault="00986316" w:rsidP="00986316">
      <w:pPr>
        <w:ind w:left="660" w:firstLine="60"/>
        <w:jc w:val="both"/>
        <w:rPr>
          <w:color w:val="000000"/>
          <w:sz w:val="24"/>
          <w:szCs w:val="24"/>
          <w:lang w:eastAsia="ro-RO"/>
        </w:rPr>
      </w:pPr>
      <w:r w:rsidRPr="00986316">
        <w:rPr>
          <w:color w:val="000000"/>
          <w:sz w:val="24"/>
          <w:szCs w:val="24"/>
          <w:lang w:eastAsia="ro-RO"/>
        </w:rPr>
        <w:t>(5</w:t>
      </w:r>
      <w:r w:rsidRPr="00986316">
        <w:rPr>
          <w:color w:val="000000"/>
          <w:sz w:val="24"/>
          <w:szCs w:val="24"/>
          <w:vertAlign w:val="superscript"/>
          <w:lang w:eastAsia="ro-RO"/>
        </w:rPr>
        <w:t>1</w:t>
      </w:r>
      <w:r w:rsidRPr="00986316">
        <w:rPr>
          <w:color w:val="000000"/>
          <w:sz w:val="24"/>
          <w:szCs w:val="24"/>
          <w:lang w:eastAsia="ro-RO"/>
        </w:rPr>
        <w:t>) Sumele plătite necuvenit, altele dec</w:t>
      </w:r>
      <w:r w:rsidR="00317761">
        <w:rPr>
          <w:color w:val="000000"/>
          <w:sz w:val="24"/>
          <w:szCs w:val="24"/>
          <w:lang w:eastAsia="ro-RO"/>
        </w:rPr>
        <w:t>â</w:t>
      </w:r>
      <w:r w:rsidRPr="00986316">
        <w:rPr>
          <w:color w:val="000000"/>
          <w:sz w:val="24"/>
          <w:szCs w:val="24"/>
          <w:lang w:eastAsia="ro-RO"/>
        </w:rPr>
        <w:t>t cele rezultate din nereguli, se fac venit la acelaşi buget în care se virează şi creanţa bugetară rezultată din nereguli.</w:t>
      </w:r>
    </w:p>
    <w:p w:rsidR="00986316" w:rsidRPr="00986316" w:rsidRDefault="00986316" w:rsidP="00986316">
      <w:pPr>
        <w:widowControl w:val="0"/>
        <w:spacing w:line="276" w:lineRule="auto"/>
        <w:ind w:left="660"/>
        <w:jc w:val="both"/>
        <w:rPr>
          <w:b/>
          <w:sz w:val="24"/>
          <w:szCs w:val="24"/>
        </w:rPr>
      </w:pPr>
      <w:bookmarkStart w:id="1" w:name="3509537"/>
      <w:bookmarkEnd w:id="1"/>
      <w:r w:rsidRPr="00986316">
        <w:rPr>
          <w:color w:val="000000"/>
          <w:sz w:val="24"/>
          <w:szCs w:val="24"/>
          <w:lang w:eastAsia="ro-RO"/>
        </w:rPr>
        <w:t>(6</w:t>
      </w:r>
      <w:r w:rsidRPr="00986316">
        <w:rPr>
          <w:color w:val="000000"/>
          <w:sz w:val="24"/>
          <w:szCs w:val="24"/>
          <w:vertAlign w:val="superscript"/>
          <w:lang w:eastAsia="ro-RO"/>
        </w:rPr>
        <w:t>1</w:t>
      </w:r>
      <w:r w:rsidRPr="00986316">
        <w:rPr>
          <w:color w:val="000000"/>
          <w:sz w:val="24"/>
          <w:szCs w:val="24"/>
          <w:lang w:eastAsia="ro-RO"/>
        </w:rPr>
        <w:t>)</w:t>
      </w:r>
      <w:r w:rsidR="00317761">
        <w:rPr>
          <w:color w:val="000000"/>
          <w:sz w:val="24"/>
          <w:szCs w:val="24"/>
          <w:lang w:eastAsia="ro-RO"/>
        </w:rPr>
        <w:t xml:space="preserve"> Creanţelor bugetare altele decâ</w:t>
      </w:r>
      <w:r w:rsidRPr="00986316">
        <w:rPr>
          <w:color w:val="000000"/>
          <w:sz w:val="24"/>
          <w:szCs w:val="24"/>
          <w:lang w:eastAsia="ro-RO"/>
        </w:rPr>
        <w:t>t cele rezultate din nereguli, li se aplică prevederile răspunderii contractuale</w:t>
      </w:r>
      <w:r w:rsidR="00317761">
        <w:rPr>
          <w:color w:val="000000"/>
          <w:sz w:val="24"/>
          <w:szCs w:val="24"/>
          <w:lang w:eastAsia="ro-RO"/>
        </w:rPr>
        <w:t>.</w:t>
      </w:r>
    </w:p>
    <w:p w:rsidR="00986316" w:rsidRPr="00986316" w:rsidRDefault="00986316" w:rsidP="00986316">
      <w:pPr>
        <w:pStyle w:val="ListParagraph"/>
        <w:widowControl w:val="0"/>
        <w:numPr>
          <w:ilvl w:val="0"/>
          <w:numId w:val="19"/>
        </w:numPr>
        <w:spacing w:line="276" w:lineRule="auto"/>
        <w:jc w:val="both"/>
        <w:rPr>
          <w:b/>
          <w:sz w:val="24"/>
          <w:szCs w:val="24"/>
        </w:rPr>
      </w:pPr>
      <w:r w:rsidRPr="00986316">
        <w:rPr>
          <w:b/>
          <w:sz w:val="24"/>
          <w:szCs w:val="24"/>
        </w:rPr>
        <w:t>Art.43 se modifică şi va avea următorul cuprins:</w:t>
      </w:r>
    </w:p>
    <w:p w:rsidR="00986316" w:rsidRPr="00986316" w:rsidRDefault="00986316" w:rsidP="00986316">
      <w:pPr>
        <w:widowControl w:val="0"/>
        <w:spacing w:line="276" w:lineRule="auto"/>
        <w:ind w:left="660"/>
        <w:jc w:val="both"/>
        <w:rPr>
          <w:sz w:val="24"/>
          <w:szCs w:val="24"/>
        </w:rPr>
      </w:pPr>
      <w:r w:rsidRPr="00986316">
        <w:rPr>
          <w:sz w:val="24"/>
          <w:szCs w:val="24"/>
        </w:rPr>
        <w:t>Constituie titlu executoriu, după caz:</w:t>
      </w:r>
    </w:p>
    <w:p w:rsidR="00986316" w:rsidRPr="00986316" w:rsidRDefault="00986316" w:rsidP="00986316">
      <w:pPr>
        <w:widowControl w:val="0"/>
        <w:spacing w:line="276" w:lineRule="auto"/>
        <w:ind w:left="660" w:firstLine="60"/>
        <w:jc w:val="both"/>
        <w:rPr>
          <w:sz w:val="24"/>
          <w:szCs w:val="24"/>
        </w:rPr>
      </w:pPr>
      <w:r w:rsidRPr="00986316">
        <w:rPr>
          <w:sz w:val="24"/>
          <w:szCs w:val="24"/>
        </w:rPr>
        <w:t>a) procesul-verbal de constatare a neregulilor şi de stabilire a creanţei bugetare, nota de constatare a neregulilor şi de stabilire a corecţiilor financiare, şi procesul-verbal de stabilire a creanţelor bugetare rezultate din aplicarea dobânzii datorate, de la data la care creanţă bugetară este scadentă prin expirarea termenului de plată prevăzut în procesul-verbal;</w:t>
      </w:r>
    </w:p>
    <w:p w:rsidR="00986316" w:rsidRPr="00986316" w:rsidRDefault="00421AD4" w:rsidP="00986316">
      <w:pPr>
        <w:widowControl w:val="0"/>
        <w:tabs>
          <w:tab w:val="left" w:pos="7458"/>
        </w:tabs>
        <w:spacing w:line="276" w:lineRule="auto"/>
        <w:ind w:firstLine="660"/>
        <w:jc w:val="both"/>
        <w:rPr>
          <w:b/>
          <w:sz w:val="24"/>
          <w:szCs w:val="24"/>
        </w:rPr>
      </w:pPr>
      <w:r>
        <w:rPr>
          <w:sz w:val="24"/>
          <w:szCs w:val="24"/>
        </w:rPr>
        <w:t>b)</w:t>
      </w:r>
      <w:r w:rsidRPr="00421AD4">
        <w:rPr>
          <w:sz w:val="24"/>
          <w:szCs w:val="24"/>
        </w:rPr>
        <w:t xml:space="preserve"> hotărârea judecătorească rămasă definitivă sau definitivă şi irevocabilă, după caz</w:t>
      </w:r>
      <w:r>
        <w:rPr>
          <w:sz w:val="24"/>
          <w:szCs w:val="24"/>
        </w:rPr>
        <w:t>.</w:t>
      </w:r>
    </w:p>
    <w:p w:rsidR="00986316" w:rsidRPr="00986316" w:rsidRDefault="00986316" w:rsidP="00986316">
      <w:pPr>
        <w:pStyle w:val="ListParagraph"/>
        <w:widowControl w:val="0"/>
        <w:numPr>
          <w:ilvl w:val="0"/>
          <w:numId w:val="19"/>
        </w:numPr>
        <w:spacing w:line="276" w:lineRule="auto"/>
        <w:jc w:val="both"/>
        <w:rPr>
          <w:sz w:val="24"/>
          <w:szCs w:val="24"/>
        </w:rPr>
      </w:pPr>
      <w:r w:rsidRPr="00986316">
        <w:rPr>
          <w:b/>
          <w:sz w:val="24"/>
          <w:szCs w:val="24"/>
        </w:rPr>
        <w:t>La articolul 44, după alineatul (1) se introduce se introduce un alin nou (1</w:t>
      </w:r>
      <w:r w:rsidRPr="00986316">
        <w:rPr>
          <w:b/>
          <w:sz w:val="24"/>
          <w:szCs w:val="24"/>
          <w:vertAlign w:val="superscript"/>
        </w:rPr>
        <w:t>1</w:t>
      </w:r>
      <w:r w:rsidRPr="00986316">
        <w:rPr>
          <w:b/>
          <w:sz w:val="24"/>
          <w:szCs w:val="24"/>
        </w:rPr>
        <w:t xml:space="preserve"> )</w:t>
      </w:r>
      <w:r>
        <w:rPr>
          <w:b/>
          <w:sz w:val="24"/>
          <w:szCs w:val="24"/>
        </w:rPr>
        <w:t xml:space="preserve"> </w:t>
      </w:r>
      <w:r w:rsidRPr="00986316">
        <w:rPr>
          <w:b/>
          <w:sz w:val="24"/>
          <w:szCs w:val="24"/>
        </w:rPr>
        <w:t>cu următorul cuprins</w:t>
      </w:r>
      <w:r w:rsidRPr="00986316">
        <w:rPr>
          <w:sz w:val="24"/>
          <w:szCs w:val="24"/>
        </w:rPr>
        <w:t>:</w:t>
      </w:r>
    </w:p>
    <w:p w:rsidR="00986316" w:rsidRPr="00986316" w:rsidRDefault="00986316" w:rsidP="00986316">
      <w:pPr>
        <w:pStyle w:val="ListParagraph"/>
        <w:ind w:left="1020"/>
        <w:rPr>
          <w:b/>
          <w:sz w:val="24"/>
          <w:szCs w:val="24"/>
        </w:rPr>
      </w:pPr>
    </w:p>
    <w:p w:rsidR="00986316" w:rsidRPr="00986316" w:rsidRDefault="00521734" w:rsidP="00986316">
      <w:pPr>
        <w:ind w:left="660"/>
        <w:rPr>
          <w:sz w:val="24"/>
          <w:szCs w:val="24"/>
        </w:rPr>
      </w:pPr>
      <w:r w:rsidRPr="00521734">
        <w:rPr>
          <w:sz w:val="24"/>
          <w:szCs w:val="24"/>
        </w:rPr>
        <w:t>(1</w:t>
      </w:r>
      <w:r w:rsidRPr="00521734">
        <w:rPr>
          <w:sz w:val="24"/>
          <w:szCs w:val="24"/>
          <w:vertAlign w:val="superscript"/>
        </w:rPr>
        <w:t>1</w:t>
      </w:r>
      <w:r w:rsidRPr="00986316">
        <w:rPr>
          <w:b/>
          <w:sz w:val="24"/>
          <w:szCs w:val="24"/>
        </w:rPr>
        <w:t xml:space="preserve"> )</w:t>
      </w:r>
      <w:r>
        <w:rPr>
          <w:b/>
          <w:sz w:val="24"/>
          <w:szCs w:val="24"/>
        </w:rPr>
        <w:t xml:space="preserve"> </w:t>
      </w:r>
      <w:r w:rsidR="00986316" w:rsidRPr="00986316">
        <w:rPr>
          <w:sz w:val="24"/>
          <w:szCs w:val="24"/>
        </w:rPr>
        <w:t xml:space="preserve">Poate fi stabilită ca debitor doar entitatea, care are calitatea de beneficiar, partener sau autoritate de gestionare vinovată de încălcarea directă sau prin omisiune a normelor juridice europene sau celor naţionale în legătură cu aplicarea lor. </w:t>
      </w:r>
    </w:p>
    <w:p w:rsidR="00986316" w:rsidRPr="00986316" w:rsidRDefault="00986316" w:rsidP="00986316">
      <w:pPr>
        <w:ind w:left="660"/>
        <w:rPr>
          <w:sz w:val="24"/>
          <w:szCs w:val="24"/>
        </w:rPr>
      </w:pPr>
      <w:r w:rsidRPr="00986316">
        <w:rPr>
          <w:sz w:val="24"/>
          <w:szCs w:val="24"/>
        </w:rPr>
        <w:t>(</w:t>
      </w:r>
      <w:r w:rsidR="00521734">
        <w:rPr>
          <w:sz w:val="24"/>
          <w:szCs w:val="24"/>
        </w:rPr>
        <w:t>a</w:t>
      </w:r>
      <w:r w:rsidRPr="00986316">
        <w:rPr>
          <w:sz w:val="24"/>
          <w:szCs w:val="24"/>
        </w:rPr>
        <w:t>)</w:t>
      </w:r>
      <w:r w:rsidRPr="00986316">
        <w:rPr>
          <w:sz w:val="24"/>
          <w:szCs w:val="24"/>
        </w:rPr>
        <w:tab/>
        <w:t xml:space="preserve">În cazul culpei comune pot fi stabilite ca debitori mai multe entităţi, proporţional cu gradul de vinovăţie al acestora. </w:t>
      </w:r>
    </w:p>
    <w:p w:rsidR="00986316" w:rsidRDefault="00986316" w:rsidP="00986316">
      <w:pPr>
        <w:ind w:left="660"/>
        <w:rPr>
          <w:sz w:val="24"/>
          <w:szCs w:val="24"/>
        </w:rPr>
      </w:pPr>
      <w:r w:rsidRPr="00986316">
        <w:rPr>
          <w:sz w:val="24"/>
          <w:szCs w:val="24"/>
        </w:rPr>
        <w:t>(</w:t>
      </w:r>
      <w:r w:rsidR="00521734">
        <w:rPr>
          <w:sz w:val="24"/>
          <w:szCs w:val="24"/>
        </w:rPr>
        <w:t>b</w:t>
      </w:r>
      <w:r w:rsidRPr="00986316">
        <w:rPr>
          <w:sz w:val="24"/>
          <w:szCs w:val="24"/>
        </w:rPr>
        <w:t>)</w:t>
      </w:r>
      <w:r w:rsidRPr="00986316">
        <w:rPr>
          <w:sz w:val="24"/>
          <w:szCs w:val="24"/>
        </w:rPr>
        <w:tab/>
        <w:t>În cazul cuplei comune dar în care nu se poate stabili repartizarea vinovăţiei, acesţia vor fi stabiliţi ca debitori în solidar.</w:t>
      </w:r>
    </w:p>
    <w:p w:rsidR="00537588" w:rsidRPr="00986316" w:rsidRDefault="00537588" w:rsidP="00986316">
      <w:pPr>
        <w:ind w:left="660"/>
        <w:rPr>
          <w:sz w:val="24"/>
          <w:szCs w:val="24"/>
        </w:rPr>
      </w:pPr>
    </w:p>
    <w:p w:rsidR="00537588" w:rsidRPr="00537588" w:rsidRDefault="00537588" w:rsidP="00537588">
      <w:pPr>
        <w:pStyle w:val="ListParagraph"/>
        <w:widowControl w:val="0"/>
        <w:numPr>
          <w:ilvl w:val="0"/>
          <w:numId w:val="19"/>
        </w:numPr>
        <w:spacing w:line="276" w:lineRule="auto"/>
        <w:jc w:val="both"/>
        <w:rPr>
          <w:b/>
          <w:sz w:val="24"/>
          <w:szCs w:val="24"/>
        </w:rPr>
      </w:pPr>
      <w:r w:rsidRPr="00537588">
        <w:rPr>
          <w:b/>
          <w:sz w:val="24"/>
          <w:szCs w:val="24"/>
        </w:rPr>
        <w:t>La articolul 45, alineatul (1) se modifică și va avea următorul cuprins:</w:t>
      </w:r>
    </w:p>
    <w:p w:rsidR="00537588" w:rsidRPr="00537588" w:rsidRDefault="00537588" w:rsidP="00537588">
      <w:pPr>
        <w:widowControl w:val="0"/>
        <w:spacing w:line="276" w:lineRule="auto"/>
        <w:ind w:left="660"/>
        <w:jc w:val="both"/>
        <w:rPr>
          <w:sz w:val="24"/>
          <w:szCs w:val="24"/>
        </w:rPr>
      </w:pPr>
      <w:r w:rsidRPr="00537588">
        <w:rPr>
          <w:sz w:val="24"/>
          <w:szCs w:val="24"/>
        </w:rPr>
        <w:t xml:space="preserve">Dreptul de a stabili creanţa bugetară se prescrie în termen de  </w:t>
      </w:r>
      <w:r w:rsidR="00421AD4">
        <w:rPr>
          <w:sz w:val="24"/>
          <w:szCs w:val="24"/>
        </w:rPr>
        <w:t>5</w:t>
      </w:r>
      <w:r w:rsidRPr="00537588">
        <w:rPr>
          <w:sz w:val="24"/>
          <w:szCs w:val="24"/>
        </w:rPr>
        <w:t xml:space="preserve"> ani de la savarsirea abaterii, cu excepţia cazului în care normele Uniunii Europene sau ale donatorului public internaţional prevăd un termen mai mare.</w:t>
      </w:r>
    </w:p>
    <w:p w:rsidR="00537588" w:rsidRPr="00537588" w:rsidRDefault="00537588" w:rsidP="00537588">
      <w:pPr>
        <w:pStyle w:val="ListParagraph"/>
        <w:widowControl w:val="0"/>
        <w:spacing w:line="276" w:lineRule="auto"/>
        <w:ind w:left="1020"/>
        <w:jc w:val="both"/>
        <w:rPr>
          <w:b/>
          <w:sz w:val="24"/>
          <w:szCs w:val="24"/>
        </w:rPr>
      </w:pPr>
    </w:p>
    <w:p w:rsidR="00537588" w:rsidRPr="00537588" w:rsidRDefault="00537588" w:rsidP="00537588">
      <w:pPr>
        <w:pStyle w:val="ListParagraph"/>
        <w:widowControl w:val="0"/>
        <w:numPr>
          <w:ilvl w:val="0"/>
          <w:numId w:val="19"/>
        </w:numPr>
        <w:spacing w:line="276" w:lineRule="auto"/>
        <w:jc w:val="both"/>
        <w:rPr>
          <w:b/>
          <w:sz w:val="24"/>
          <w:szCs w:val="24"/>
        </w:rPr>
      </w:pPr>
      <w:r w:rsidRPr="00537588">
        <w:rPr>
          <w:b/>
          <w:sz w:val="24"/>
          <w:szCs w:val="24"/>
        </w:rPr>
        <w:t>La articolul 45, alineatul (3) se modifică și va avea următorul cuprins:</w:t>
      </w:r>
    </w:p>
    <w:p w:rsidR="00986316" w:rsidRPr="00537588" w:rsidRDefault="00537588" w:rsidP="00537588">
      <w:pPr>
        <w:widowControl w:val="0"/>
        <w:spacing w:line="276" w:lineRule="auto"/>
        <w:ind w:left="660"/>
        <w:jc w:val="both"/>
        <w:rPr>
          <w:sz w:val="24"/>
          <w:szCs w:val="24"/>
        </w:rPr>
      </w:pPr>
      <w:r w:rsidRPr="00537588">
        <w:rPr>
          <w:sz w:val="24"/>
          <w:szCs w:val="24"/>
        </w:rPr>
        <w:t xml:space="preserve">Întreruperea şi suspendarea termenului de prescripţie a dreptului de stabilire a creanţei bugetare pentru care normele comunitare prevăd un termen mai mare de </w:t>
      </w:r>
      <w:r w:rsidR="00421AD4">
        <w:rPr>
          <w:sz w:val="24"/>
          <w:szCs w:val="24"/>
        </w:rPr>
        <w:t>5</w:t>
      </w:r>
      <w:r w:rsidRPr="00537588">
        <w:rPr>
          <w:sz w:val="24"/>
          <w:szCs w:val="24"/>
        </w:rPr>
        <w:t xml:space="preserve">  ani se realizează în cazurile şi în condiţiile stabilite de normele comunitare respective.</w:t>
      </w:r>
    </w:p>
    <w:p w:rsidR="000E2E69" w:rsidRDefault="000E2E69" w:rsidP="000E2E69">
      <w:pPr>
        <w:widowControl w:val="0"/>
        <w:spacing w:line="276" w:lineRule="auto"/>
        <w:ind w:left="660"/>
        <w:jc w:val="both"/>
        <w:rPr>
          <w:sz w:val="24"/>
          <w:szCs w:val="24"/>
        </w:rPr>
      </w:pPr>
    </w:p>
    <w:p w:rsidR="000E2E69" w:rsidRDefault="00134DB7" w:rsidP="00986316">
      <w:pPr>
        <w:pStyle w:val="ListParagraph"/>
        <w:widowControl w:val="0"/>
        <w:numPr>
          <w:ilvl w:val="0"/>
          <w:numId w:val="19"/>
        </w:numPr>
        <w:spacing w:line="276" w:lineRule="auto"/>
        <w:jc w:val="both"/>
        <w:rPr>
          <w:b/>
          <w:sz w:val="24"/>
          <w:szCs w:val="24"/>
        </w:rPr>
      </w:pPr>
      <w:r>
        <w:rPr>
          <w:b/>
          <w:sz w:val="24"/>
          <w:szCs w:val="24"/>
        </w:rPr>
        <w:t>La a</w:t>
      </w:r>
      <w:r w:rsidR="000E2E69" w:rsidRPr="00FC7B34">
        <w:rPr>
          <w:b/>
          <w:sz w:val="24"/>
          <w:szCs w:val="24"/>
        </w:rPr>
        <w:t xml:space="preserve">rticolul </w:t>
      </w:r>
      <w:r>
        <w:rPr>
          <w:b/>
          <w:sz w:val="24"/>
          <w:szCs w:val="24"/>
        </w:rPr>
        <w:t xml:space="preserve">45, alineatul </w:t>
      </w:r>
      <w:r w:rsidR="000E2E69">
        <w:rPr>
          <w:b/>
          <w:sz w:val="24"/>
          <w:szCs w:val="24"/>
        </w:rPr>
        <w:t xml:space="preserve">(4) </w:t>
      </w:r>
      <w:r w:rsidR="000E2E69" w:rsidRPr="00FC7B34">
        <w:rPr>
          <w:b/>
          <w:sz w:val="24"/>
          <w:szCs w:val="24"/>
        </w:rPr>
        <w:t>se modifică și va avea următorul cuprins:</w:t>
      </w:r>
    </w:p>
    <w:p w:rsidR="000E2E69" w:rsidRDefault="000E2E69" w:rsidP="000E2E69">
      <w:pPr>
        <w:widowControl w:val="0"/>
        <w:spacing w:line="276" w:lineRule="auto"/>
        <w:ind w:left="660"/>
        <w:jc w:val="both"/>
        <w:rPr>
          <w:sz w:val="24"/>
          <w:szCs w:val="24"/>
        </w:rPr>
      </w:pPr>
      <w:r>
        <w:rPr>
          <w:sz w:val="24"/>
          <w:szCs w:val="24"/>
        </w:rPr>
        <w:t>„</w:t>
      </w:r>
      <w:r w:rsidR="00A10B58" w:rsidRPr="00A10B58">
        <w:rPr>
          <w:sz w:val="24"/>
          <w:szCs w:val="24"/>
        </w:rPr>
        <w:t xml:space="preserve">În cazul în care existenţa creanţei bugetare depinde de existenţa unei fapte penale, respectiv a unei fraude, şi a fost sesizate DLAF /ANI și organul de urmărire penală, autorităţile </w:t>
      </w:r>
      <w:r w:rsidR="00A10B58" w:rsidRPr="00A10B58">
        <w:rPr>
          <w:sz w:val="24"/>
          <w:szCs w:val="24"/>
        </w:rPr>
        <w:lastRenderedPageBreak/>
        <w:t xml:space="preserve">competente prevăzute la art.20 suspendă de drept emiterea titlului de creanţă până la finalizarea investigaţiilor organelor de urmărire penală sau după caz, până la obţinerea deciziei definitive a instanţei. </w:t>
      </w:r>
      <w:r w:rsidR="00A10B58" w:rsidRPr="008C3D86">
        <w:rPr>
          <w:sz w:val="24"/>
          <w:szCs w:val="24"/>
        </w:rPr>
        <w:t>”</w:t>
      </w:r>
    </w:p>
    <w:p w:rsidR="000E2E69" w:rsidRDefault="000E2E69" w:rsidP="000E2E69">
      <w:pPr>
        <w:widowControl w:val="0"/>
        <w:spacing w:line="276" w:lineRule="auto"/>
        <w:ind w:left="660"/>
        <w:jc w:val="both"/>
        <w:rPr>
          <w:sz w:val="24"/>
          <w:szCs w:val="24"/>
        </w:rPr>
      </w:pPr>
    </w:p>
    <w:p w:rsidR="007047E3" w:rsidRDefault="007047E3" w:rsidP="000E2E69">
      <w:pPr>
        <w:widowControl w:val="0"/>
        <w:spacing w:line="276" w:lineRule="auto"/>
        <w:ind w:left="660"/>
        <w:jc w:val="both"/>
        <w:rPr>
          <w:sz w:val="24"/>
          <w:szCs w:val="24"/>
        </w:rPr>
      </w:pPr>
    </w:p>
    <w:p w:rsidR="007047E3" w:rsidRDefault="007047E3" w:rsidP="007047E3">
      <w:pPr>
        <w:pStyle w:val="ListParagraph"/>
        <w:numPr>
          <w:ilvl w:val="0"/>
          <w:numId w:val="19"/>
        </w:numPr>
        <w:rPr>
          <w:b/>
          <w:sz w:val="24"/>
          <w:szCs w:val="24"/>
        </w:rPr>
      </w:pPr>
      <w:r w:rsidRPr="007047E3">
        <w:rPr>
          <w:b/>
          <w:sz w:val="24"/>
          <w:szCs w:val="24"/>
        </w:rPr>
        <w:t xml:space="preserve">La articolul </w:t>
      </w:r>
      <w:r>
        <w:rPr>
          <w:b/>
          <w:sz w:val="24"/>
          <w:szCs w:val="24"/>
        </w:rPr>
        <w:t>47</w:t>
      </w:r>
      <w:r w:rsidRPr="007047E3">
        <w:rPr>
          <w:b/>
          <w:sz w:val="24"/>
          <w:szCs w:val="24"/>
        </w:rPr>
        <w:t xml:space="preserve">, după </w:t>
      </w:r>
      <w:r>
        <w:rPr>
          <w:b/>
          <w:sz w:val="24"/>
          <w:szCs w:val="24"/>
        </w:rPr>
        <w:t>alin 5</w:t>
      </w:r>
      <w:r w:rsidRPr="007047E3">
        <w:rPr>
          <w:b/>
          <w:sz w:val="24"/>
          <w:szCs w:val="24"/>
        </w:rPr>
        <w:t xml:space="preserve"> se introduce </w:t>
      </w:r>
      <w:r>
        <w:rPr>
          <w:b/>
          <w:sz w:val="24"/>
          <w:szCs w:val="24"/>
        </w:rPr>
        <w:t>alin 5</w:t>
      </w:r>
      <w:r>
        <w:rPr>
          <w:sz w:val="24"/>
          <w:szCs w:val="24"/>
          <w:vertAlign w:val="superscript"/>
        </w:rPr>
        <w:t xml:space="preserve">1 </w:t>
      </w:r>
      <w:r w:rsidRPr="007047E3">
        <w:rPr>
          <w:b/>
          <w:sz w:val="24"/>
          <w:szCs w:val="24"/>
        </w:rPr>
        <w:t xml:space="preserve"> cu următorul cuprins:</w:t>
      </w:r>
    </w:p>
    <w:p w:rsidR="007047E3" w:rsidRPr="007047E3" w:rsidRDefault="007047E3" w:rsidP="007047E3">
      <w:pPr>
        <w:pStyle w:val="ListParagraph"/>
        <w:ind w:left="1020"/>
        <w:rPr>
          <w:b/>
          <w:sz w:val="24"/>
          <w:szCs w:val="24"/>
        </w:rPr>
      </w:pPr>
    </w:p>
    <w:p w:rsidR="007047E3" w:rsidRDefault="007047E3" w:rsidP="007047E3">
      <w:pPr>
        <w:widowControl w:val="0"/>
        <w:spacing w:line="276" w:lineRule="auto"/>
        <w:ind w:left="660"/>
        <w:jc w:val="both"/>
        <w:rPr>
          <w:sz w:val="24"/>
          <w:szCs w:val="24"/>
        </w:rPr>
      </w:pPr>
      <w:r>
        <w:rPr>
          <w:sz w:val="24"/>
          <w:szCs w:val="24"/>
        </w:rPr>
        <w:t>(</w:t>
      </w:r>
      <w:r w:rsidRPr="007047E3">
        <w:rPr>
          <w:sz w:val="24"/>
          <w:szCs w:val="24"/>
        </w:rPr>
        <w:t>5</w:t>
      </w:r>
      <w:r w:rsidRPr="007047E3">
        <w:rPr>
          <w:sz w:val="24"/>
          <w:szCs w:val="24"/>
          <w:vertAlign w:val="superscript"/>
        </w:rPr>
        <w:t>1</w:t>
      </w:r>
      <w:r w:rsidRPr="007047E3">
        <w:rPr>
          <w:sz w:val="24"/>
          <w:szCs w:val="24"/>
        </w:rPr>
        <w:t>) Prin excepție de la prevederile alin.(5), în situația în care autoritatea cu competențe în gestionarea fondurilor europene emite titluri de creanță în cadrul proiectelor pentru care beneficiar este ministerul desemnat ca autoritate de management sau o structură din cadrul ministerului desemnat ca autoritate de management, contestația formulată împotriva acestor acte administrative se depune la sediul autorității de certificare, în vederea soluționării.</w:t>
      </w:r>
    </w:p>
    <w:p w:rsidR="007047E3" w:rsidRPr="007047E3" w:rsidRDefault="007047E3" w:rsidP="007047E3">
      <w:pPr>
        <w:widowControl w:val="0"/>
        <w:spacing w:line="276" w:lineRule="auto"/>
        <w:ind w:left="660"/>
        <w:jc w:val="both"/>
        <w:rPr>
          <w:sz w:val="24"/>
          <w:szCs w:val="24"/>
        </w:rPr>
      </w:pPr>
    </w:p>
    <w:p w:rsidR="00AC4D30" w:rsidRDefault="00AC4D30" w:rsidP="00986316">
      <w:pPr>
        <w:pStyle w:val="ListParagraph"/>
        <w:widowControl w:val="0"/>
        <w:numPr>
          <w:ilvl w:val="0"/>
          <w:numId w:val="19"/>
        </w:numPr>
        <w:spacing w:line="276" w:lineRule="auto"/>
        <w:jc w:val="both"/>
        <w:rPr>
          <w:b/>
          <w:sz w:val="24"/>
          <w:szCs w:val="24"/>
        </w:rPr>
      </w:pPr>
      <w:r>
        <w:rPr>
          <w:b/>
          <w:sz w:val="24"/>
          <w:szCs w:val="24"/>
        </w:rPr>
        <w:t>La a</w:t>
      </w:r>
      <w:r w:rsidRPr="00FC7B34">
        <w:rPr>
          <w:b/>
          <w:sz w:val="24"/>
          <w:szCs w:val="24"/>
        </w:rPr>
        <w:t xml:space="preserve">rticolul </w:t>
      </w:r>
      <w:r>
        <w:rPr>
          <w:b/>
          <w:sz w:val="24"/>
          <w:szCs w:val="24"/>
        </w:rPr>
        <w:t xml:space="preserve">50, alineatul (2), după litera c) se introduce litera d) cu următorul </w:t>
      </w:r>
      <w:r w:rsidRPr="00FC7B34">
        <w:rPr>
          <w:b/>
          <w:sz w:val="24"/>
          <w:szCs w:val="24"/>
        </w:rPr>
        <w:t>cuprins:</w:t>
      </w:r>
    </w:p>
    <w:p w:rsidR="00AC4D30" w:rsidRPr="00AC4D30" w:rsidRDefault="00AC4D30" w:rsidP="00AC4D30">
      <w:pPr>
        <w:widowControl w:val="0"/>
        <w:spacing w:line="276" w:lineRule="auto"/>
        <w:ind w:left="660"/>
        <w:jc w:val="both"/>
        <w:rPr>
          <w:sz w:val="24"/>
          <w:szCs w:val="24"/>
        </w:rPr>
      </w:pPr>
      <w:r>
        <w:rPr>
          <w:sz w:val="24"/>
          <w:szCs w:val="24"/>
        </w:rPr>
        <w:t>„L</w:t>
      </w:r>
      <w:r w:rsidRPr="00AC4D30">
        <w:rPr>
          <w:sz w:val="24"/>
          <w:szCs w:val="24"/>
        </w:rPr>
        <w:t xml:space="preserve">a cererea contestatorului, autoritatea publică competentă cu soluţionarea contestaţiei suspendă procedura şi stabileşte termenul până la care aceasta se suspendă. Termenul de suspendare nu poate fi mai mare de 6 luni de la data acordării. Suspendarea poate fi solicitată o singură dată. Procedura administrativă este reluată la încetarea motivului care a determinat suspendarea sau, după caz, la expirarea termenului stabilit de autoritatea publică competentă cu soluţionarea contestaţiei, indiferent dacă motivul care a determinat suspendarea a încetat ori nu. </w:t>
      </w:r>
      <w:r w:rsidRPr="008C3D86">
        <w:rPr>
          <w:sz w:val="24"/>
          <w:szCs w:val="24"/>
        </w:rPr>
        <w:t>”</w:t>
      </w:r>
    </w:p>
    <w:p w:rsidR="00BD42F6" w:rsidRDefault="00BD42F6" w:rsidP="00767003">
      <w:pPr>
        <w:autoSpaceDE w:val="0"/>
        <w:autoSpaceDN w:val="0"/>
        <w:adjustRightInd w:val="0"/>
        <w:spacing w:line="276" w:lineRule="auto"/>
        <w:contextualSpacing/>
        <w:jc w:val="both"/>
        <w:rPr>
          <w:b/>
          <w:sz w:val="24"/>
          <w:szCs w:val="24"/>
          <w:lang w:eastAsia="ro-RO"/>
        </w:rPr>
      </w:pPr>
    </w:p>
    <w:p w:rsidR="000F702F" w:rsidRDefault="00B5111C" w:rsidP="00CC2AA9">
      <w:pPr>
        <w:pStyle w:val="ListParagraph"/>
        <w:widowControl w:val="0"/>
        <w:numPr>
          <w:ilvl w:val="0"/>
          <w:numId w:val="19"/>
        </w:numPr>
        <w:spacing w:line="276" w:lineRule="auto"/>
        <w:jc w:val="both"/>
        <w:rPr>
          <w:b/>
          <w:sz w:val="24"/>
          <w:szCs w:val="24"/>
        </w:rPr>
      </w:pPr>
      <w:r>
        <w:rPr>
          <w:b/>
          <w:sz w:val="24"/>
          <w:szCs w:val="24"/>
        </w:rPr>
        <w:t>La a</w:t>
      </w:r>
      <w:r w:rsidR="000F702F" w:rsidRPr="00FC7B34">
        <w:rPr>
          <w:b/>
          <w:sz w:val="24"/>
          <w:szCs w:val="24"/>
        </w:rPr>
        <w:t xml:space="preserve">rticolul </w:t>
      </w:r>
      <w:r>
        <w:rPr>
          <w:b/>
          <w:sz w:val="24"/>
          <w:szCs w:val="24"/>
        </w:rPr>
        <w:t>50, alineatul</w:t>
      </w:r>
      <w:r w:rsidR="000F702F">
        <w:rPr>
          <w:b/>
          <w:sz w:val="24"/>
          <w:szCs w:val="24"/>
        </w:rPr>
        <w:t xml:space="preserve"> (7) </w:t>
      </w:r>
      <w:r w:rsidR="000F702F" w:rsidRPr="00FC7B34">
        <w:rPr>
          <w:b/>
          <w:sz w:val="24"/>
          <w:szCs w:val="24"/>
        </w:rPr>
        <w:t>se modifică și va avea următorul cuprins:</w:t>
      </w:r>
    </w:p>
    <w:p w:rsidR="000F702F" w:rsidRPr="00317761" w:rsidRDefault="000F702F" w:rsidP="000F702F">
      <w:pPr>
        <w:autoSpaceDE w:val="0"/>
        <w:autoSpaceDN w:val="0"/>
        <w:adjustRightInd w:val="0"/>
        <w:spacing w:line="276" w:lineRule="auto"/>
        <w:ind w:left="660" w:firstLine="49"/>
        <w:contextualSpacing/>
        <w:jc w:val="both"/>
        <w:rPr>
          <w:sz w:val="24"/>
          <w:szCs w:val="24"/>
          <w:lang w:val="en-US"/>
        </w:rPr>
      </w:pPr>
      <w:r w:rsidRPr="000F702F">
        <w:rPr>
          <w:sz w:val="24"/>
          <w:szCs w:val="24"/>
          <w:lang w:eastAsia="ro-RO"/>
        </w:rPr>
        <w:t>„</w:t>
      </w:r>
      <w:r w:rsidR="00317761" w:rsidRPr="00317761">
        <w:rPr>
          <w:sz w:val="24"/>
          <w:szCs w:val="24"/>
        </w:rPr>
        <w:t>Introducerea contestaţiei pe calea administrativă nu suspendă de drept executarea titlului de creanţă, cu excepția aplicării prevederilor art 38 1.</w:t>
      </w:r>
      <w:r w:rsidR="00317761">
        <w:rPr>
          <w:sz w:val="24"/>
          <w:szCs w:val="24"/>
          <w:lang w:val="en-US"/>
        </w:rPr>
        <w:t>”</w:t>
      </w:r>
    </w:p>
    <w:p w:rsidR="000F702F" w:rsidRPr="00FD09F4" w:rsidRDefault="00B5111C" w:rsidP="00CC2AA9">
      <w:pPr>
        <w:pStyle w:val="ListParagraph"/>
        <w:widowControl w:val="0"/>
        <w:numPr>
          <w:ilvl w:val="0"/>
          <w:numId w:val="19"/>
        </w:numPr>
        <w:spacing w:line="276" w:lineRule="auto"/>
        <w:jc w:val="both"/>
        <w:rPr>
          <w:b/>
          <w:sz w:val="24"/>
          <w:szCs w:val="24"/>
        </w:rPr>
      </w:pPr>
      <w:r>
        <w:rPr>
          <w:b/>
          <w:sz w:val="24"/>
          <w:szCs w:val="24"/>
        </w:rPr>
        <w:t>La a</w:t>
      </w:r>
      <w:r w:rsidR="000F702F" w:rsidRPr="00FC7B34">
        <w:rPr>
          <w:b/>
          <w:sz w:val="24"/>
          <w:szCs w:val="24"/>
        </w:rPr>
        <w:t xml:space="preserve">rticolul </w:t>
      </w:r>
      <w:r>
        <w:rPr>
          <w:b/>
          <w:sz w:val="24"/>
          <w:szCs w:val="24"/>
        </w:rPr>
        <w:t xml:space="preserve">50, alineatul </w:t>
      </w:r>
      <w:r w:rsidR="000F702F">
        <w:rPr>
          <w:b/>
          <w:sz w:val="24"/>
          <w:szCs w:val="24"/>
        </w:rPr>
        <w:t xml:space="preserve">(9) </w:t>
      </w:r>
      <w:r w:rsidR="000F702F" w:rsidRPr="00FC7B34">
        <w:rPr>
          <w:b/>
          <w:sz w:val="24"/>
          <w:szCs w:val="24"/>
        </w:rPr>
        <w:t xml:space="preserve">se </w:t>
      </w:r>
      <w:r w:rsidR="00FD09F4" w:rsidRPr="00FC7B34">
        <w:rPr>
          <w:b/>
          <w:sz w:val="24"/>
          <w:szCs w:val="24"/>
        </w:rPr>
        <w:t>modifică și va avea următorul cuprins</w:t>
      </w:r>
      <w:r w:rsidR="00FD09F4">
        <w:rPr>
          <w:b/>
          <w:sz w:val="24"/>
          <w:szCs w:val="24"/>
          <w:lang w:val="en-US"/>
        </w:rPr>
        <w:t>:</w:t>
      </w:r>
    </w:p>
    <w:p w:rsidR="00FD09F4" w:rsidRPr="00FD09F4" w:rsidRDefault="00FD09F4" w:rsidP="00FD09F4">
      <w:pPr>
        <w:widowControl w:val="0"/>
        <w:spacing w:line="276" w:lineRule="auto"/>
        <w:ind w:left="660"/>
        <w:jc w:val="both"/>
        <w:rPr>
          <w:sz w:val="24"/>
          <w:szCs w:val="24"/>
        </w:rPr>
      </w:pPr>
      <w:r w:rsidRPr="000F702F">
        <w:rPr>
          <w:sz w:val="24"/>
          <w:szCs w:val="24"/>
          <w:lang w:eastAsia="ro-RO"/>
        </w:rPr>
        <w:t>„</w:t>
      </w:r>
      <w:r>
        <w:rPr>
          <w:sz w:val="24"/>
          <w:szCs w:val="24"/>
        </w:rPr>
        <w:t xml:space="preserve"> </w:t>
      </w:r>
      <w:r w:rsidRPr="00FD09F4">
        <w:rPr>
          <w:sz w:val="24"/>
          <w:szCs w:val="24"/>
        </w:rPr>
        <w:t>Instanţa competentă poate suspenda executarea în condițiile Codului de procedură civilă.</w:t>
      </w:r>
      <w:r>
        <w:rPr>
          <w:sz w:val="24"/>
          <w:szCs w:val="24"/>
        </w:rPr>
        <w:t>”</w:t>
      </w:r>
    </w:p>
    <w:p w:rsidR="000F702F" w:rsidRDefault="00D20FA6" w:rsidP="00CC2AA9">
      <w:pPr>
        <w:pStyle w:val="ListParagraph"/>
        <w:widowControl w:val="0"/>
        <w:numPr>
          <w:ilvl w:val="0"/>
          <w:numId w:val="19"/>
        </w:numPr>
        <w:spacing w:line="276" w:lineRule="auto"/>
        <w:jc w:val="both"/>
        <w:rPr>
          <w:b/>
          <w:sz w:val="24"/>
          <w:szCs w:val="24"/>
        </w:rPr>
      </w:pPr>
      <w:r>
        <w:rPr>
          <w:b/>
          <w:sz w:val="24"/>
          <w:szCs w:val="24"/>
        </w:rPr>
        <w:t>La a</w:t>
      </w:r>
      <w:r w:rsidR="000F702F" w:rsidRPr="00FC7B34">
        <w:rPr>
          <w:b/>
          <w:sz w:val="24"/>
          <w:szCs w:val="24"/>
        </w:rPr>
        <w:t xml:space="preserve">rticolul </w:t>
      </w:r>
      <w:r>
        <w:rPr>
          <w:b/>
          <w:sz w:val="24"/>
          <w:szCs w:val="24"/>
        </w:rPr>
        <w:t xml:space="preserve">53, alineatul </w:t>
      </w:r>
      <w:r w:rsidR="000F702F">
        <w:rPr>
          <w:b/>
          <w:sz w:val="24"/>
          <w:szCs w:val="24"/>
        </w:rPr>
        <w:t xml:space="preserve">(2) </w:t>
      </w:r>
      <w:r w:rsidR="000F702F" w:rsidRPr="00FC7B34">
        <w:rPr>
          <w:b/>
          <w:sz w:val="24"/>
          <w:szCs w:val="24"/>
        </w:rPr>
        <w:t>se modifică și va avea următorul cuprins:</w:t>
      </w:r>
    </w:p>
    <w:p w:rsidR="000F702F" w:rsidRDefault="000F702F" w:rsidP="000F702F">
      <w:pPr>
        <w:autoSpaceDE w:val="0"/>
        <w:autoSpaceDN w:val="0"/>
        <w:adjustRightInd w:val="0"/>
        <w:spacing w:line="276" w:lineRule="auto"/>
        <w:ind w:left="660"/>
        <w:contextualSpacing/>
        <w:jc w:val="both"/>
        <w:rPr>
          <w:sz w:val="24"/>
          <w:szCs w:val="24"/>
          <w:lang w:eastAsia="ro-RO"/>
        </w:rPr>
      </w:pPr>
      <w:r>
        <w:rPr>
          <w:sz w:val="24"/>
          <w:szCs w:val="24"/>
          <w:lang w:eastAsia="ro-RO"/>
        </w:rPr>
        <w:t>„</w:t>
      </w:r>
      <w:r w:rsidR="00342073" w:rsidRPr="00342073">
        <w:rPr>
          <w:sz w:val="24"/>
          <w:szCs w:val="24"/>
          <w:lang w:eastAsia="ro-RO"/>
        </w:rPr>
        <w:t>Poziţia părţii române în ceea ce priveşte acceptarea/neacceptarea integrală sau parţială a constatărilor cu implicații financiare în rapoartele de audit extern întocmite de reprezentanţii Uniunii Europene/don</w:t>
      </w:r>
      <w:r w:rsidR="00EB7724">
        <w:rPr>
          <w:sz w:val="24"/>
          <w:szCs w:val="24"/>
          <w:lang w:eastAsia="ro-RO"/>
        </w:rPr>
        <w:t xml:space="preserve">atorului public internaţional, </w:t>
      </w:r>
      <w:r w:rsidR="00342073" w:rsidRPr="00342073">
        <w:rPr>
          <w:sz w:val="24"/>
          <w:szCs w:val="24"/>
          <w:lang w:eastAsia="ro-RO"/>
        </w:rPr>
        <w:t xml:space="preserve">se stabilește, de către autoritatea cu competenţe în gestionarea fondurilor europene, în cauză, în baza actului de constatare sau a rezultatelor preliminare ale investigaţiilor, și - pentru programele operaționale finanțate din fonduri structurale și de coeziune - obiectivul Convergență, respectiv fondurile europene structurale şi de investiţii - cu avizul conform al Ministerului Fondurilor Europene, cu informarea  autorităţii de certificare, a Autorităţii de Audit. </w:t>
      </w:r>
      <w:r w:rsidR="00342073" w:rsidRPr="000F702F">
        <w:rPr>
          <w:sz w:val="24"/>
          <w:szCs w:val="24"/>
          <w:lang w:eastAsia="ro-RO"/>
        </w:rPr>
        <w:t>”</w:t>
      </w:r>
    </w:p>
    <w:p w:rsidR="008854D8" w:rsidRPr="000F702F" w:rsidRDefault="008854D8" w:rsidP="000F702F">
      <w:pPr>
        <w:autoSpaceDE w:val="0"/>
        <w:autoSpaceDN w:val="0"/>
        <w:adjustRightInd w:val="0"/>
        <w:spacing w:line="276" w:lineRule="auto"/>
        <w:ind w:left="660"/>
        <w:contextualSpacing/>
        <w:jc w:val="both"/>
        <w:rPr>
          <w:sz w:val="24"/>
          <w:szCs w:val="24"/>
          <w:lang w:eastAsia="ro-RO"/>
        </w:rPr>
      </w:pPr>
    </w:p>
    <w:p w:rsidR="00C16500" w:rsidRDefault="00C16500" w:rsidP="008854D8">
      <w:pPr>
        <w:pStyle w:val="ListParagraph"/>
        <w:widowControl w:val="0"/>
        <w:numPr>
          <w:ilvl w:val="0"/>
          <w:numId w:val="19"/>
        </w:numPr>
        <w:spacing w:line="276" w:lineRule="auto"/>
        <w:jc w:val="both"/>
        <w:rPr>
          <w:b/>
          <w:sz w:val="24"/>
          <w:szCs w:val="24"/>
        </w:rPr>
      </w:pPr>
      <w:r w:rsidRPr="00FC7B34">
        <w:rPr>
          <w:b/>
          <w:sz w:val="24"/>
          <w:szCs w:val="24"/>
        </w:rPr>
        <w:t xml:space="preserve">Articolul </w:t>
      </w:r>
      <w:r w:rsidRPr="002D1A89">
        <w:rPr>
          <w:b/>
          <w:sz w:val="24"/>
          <w:szCs w:val="24"/>
        </w:rPr>
        <w:t>57^</w:t>
      </w:r>
      <w:r>
        <w:rPr>
          <w:b/>
          <w:sz w:val="24"/>
          <w:szCs w:val="24"/>
        </w:rPr>
        <w:t xml:space="preserve">1 </w:t>
      </w:r>
      <w:r w:rsidRPr="00FC7B34">
        <w:rPr>
          <w:b/>
          <w:sz w:val="24"/>
          <w:szCs w:val="24"/>
        </w:rPr>
        <w:t>se modifică și va avea următorul cuprins:</w:t>
      </w:r>
    </w:p>
    <w:p w:rsidR="00C16500" w:rsidRPr="00C16500" w:rsidRDefault="00C16500" w:rsidP="00C16500">
      <w:pPr>
        <w:pStyle w:val="ListParagraph"/>
        <w:widowControl w:val="0"/>
        <w:numPr>
          <w:ilvl w:val="0"/>
          <w:numId w:val="37"/>
        </w:numPr>
        <w:spacing w:line="276" w:lineRule="auto"/>
        <w:ind w:left="567" w:firstLine="0"/>
        <w:jc w:val="both"/>
        <w:rPr>
          <w:sz w:val="24"/>
          <w:szCs w:val="24"/>
        </w:rPr>
      </w:pPr>
      <w:r w:rsidRPr="00C16500">
        <w:rPr>
          <w:sz w:val="24"/>
          <w:szCs w:val="24"/>
        </w:rPr>
        <w:t>La solicitarea scrisă a Uniunii Europene/donatorului public internaţional, autorităţile române pot aplica decertificarea definitivă pentru sume care reprezintă creanţe bugetare constituite în aplicarea prevederilor</w:t>
      </w:r>
      <w:r w:rsidRPr="00C16500">
        <w:t xml:space="preserve"> </w:t>
      </w:r>
      <w:r w:rsidRPr="00C16500">
        <w:rPr>
          <w:sz w:val="24"/>
          <w:szCs w:val="24"/>
        </w:rPr>
        <w:t>ordonanţei, înainte de recuperarea lor efectivă de la debitor.</w:t>
      </w:r>
    </w:p>
    <w:p w:rsidR="00C16500" w:rsidRPr="00C16500" w:rsidRDefault="00C16500" w:rsidP="00C16500">
      <w:pPr>
        <w:widowControl w:val="0"/>
        <w:spacing w:line="276" w:lineRule="auto"/>
        <w:ind w:left="660"/>
        <w:jc w:val="both"/>
        <w:rPr>
          <w:sz w:val="24"/>
          <w:szCs w:val="24"/>
        </w:rPr>
      </w:pPr>
      <w:r w:rsidRPr="00C16500">
        <w:rPr>
          <w:sz w:val="24"/>
          <w:szCs w:val="24"/>
        </w:rPr>
        <w:t>(1^1) Pentru perioada de programare 2014 – 2020 prevederile de la alin.(1) nu se aplică.</w:t>
      </w:r>
    </w:p>
    <w:p w:rsidR="00C16500" w:rsidRPr="00C16500" w:rsidRDefault="00C16500" w:rsidP="00C16500">
      <w:pPr>
        <w:widowControl w:val="0"/>
        <w:spacing w:line="276" w:lineRule="auto"/>
        <w:ind w:left="660"/>
        <w:jc w:val="both"/>
        <w:rPr>
          <w:sz w:val="24"/>
          <w:szCs w:val="24"/>
        </w:rPr>
      </w:pPr>
      <w:r w:rsidRPr="00C16500">
        <w:rPr>
          <w:sz w:val="24"/>
          <w:szCs w:val="24"/>
        </w:rPr>
        <w:t xml:space="preserve">(2) În cazul în care, ca urmare a unor rapoarte de audit extern în care sunt formulate constatări cu caracter de sistem, reprezentanții Uniunii Europene/donatorului public internațional propun aplicarea unor corecții financiare procentuale sau în sumă fixă, aplicabile la nivel de program </w:t>
      </w:r>
      <w:r w:rsidRPr="00C16500">
        <w:rPr>
          <w:sz w:val="24"/>
          <w:szCs w:val="24"/>
        </w:rPr>
        <w:lastRenderedPageBreak/>
        <w:t>operațional/axă prioritară/domeniu major de intervenție/regiune/tip de fond/măsură/beneficiar/organism intermediar/prioritate de investiții/obiective specifice, autoritățile cu competențe în gestionarea fondurilor europene implicate au obligația analizării implicațiilor financiare ale acestor propuneri.</w:t>
      </w:r>
    </w:p>
    <w:p w:rsidR="00C16500" w:rsidRPr="00C16500" w:rsidRDefault="00C16500" w:rsidP="00C16500">
      <w:pPr>
        <w:widowControl w:val="0"/>
        <w:spacing w:line="276" w:lineRule="auto"/>
        <w:ind w:left="660"/>
        <w:jc w:val="both"/>
        <w:rPr>
          <w:sz w:val="24"/>
          <w:szCs w:val="24"/>
        </w:rPr>
      </w:pPr>
      <w:r w:rsidRPr="00C16500">
        <w:rPr>
          <w:sz w:val="24"/>
          <w:szCs w:val="24"/>
        </w:rPr>
        <w:t>(3) În funcție de rezultatul analizei prevăzute la alin.(2) și, după caz, pentru evitarea situațiilor în care reprezentanții Uniunii Europene/donatorului public internațional ar putea decide aplicarea întreruperii, pre suspendării sau suspendării plăților pentru programul respectiv, autoritățile ro</w:t>
      </w:r>
      <w:r w:rsidR="00BF47FA">
        <w:rPr>
          <w:sz w:val="24"/>
          <w:szCs w:val="24"/>
        </w:rPr>
        <w:t>mâne pot lua următoarele măsuri</w:t>
      </w:r>
      <w:r w:rsidRPr="00C16500">
        <w:rPr>
          <w:sz w:val="24"/>
          <w:szCs w:val="24"/>
        </w:rPr>
        <w:t>:</w:t>
      </w:r>
    </w:p>
    <w:p w:rsidR="00C16500" w:rsidRPr="00C16500" w:rsidRDefault="00C16500" w:rsidP="00C16500">
      <w:pPr>
        <w:widowControl w:val="0"/>
        <w:spacing w:line="276" w:lineRule="auto"/>
        <w:ind w:left="660"/>
        <w:jc w:val="both"/>
        <w:rPr>
          <w:sz w:val="24"/>
          <w:szCs w:val="24"/>
        </w:rPr>
      </w:pPr>
      <w:r w:rsidRPr="00C16500">
        <w:rPr>
          <w:sz w:val="24"/>
          <w:szCs w:val="24"/>
        </w:rPr>
        <w:t xml:space="preserve">a) decertificarea definitivă sau temporară a sumelor incluse în declarațiile de cheltuieli transmise la Comisia Europeană/donatorul public internațional, așa cum este definită la art.2 alin.(1) lit.y); </w:t>
      </w:r>
    </w:p>
    <w:p w:rsidR="00C16500" w:rsidRPr="00C16500" w:rsidRDefault="00C16500" w:rsidP="00C16500">
      <w:pPr>
        <w:widowControl w:val="0"/>
        <w:spacing w:line="276" w:lineRule="auto"/>
        <w:ind w:left="660"/>
        <w:jc w:val="both"/>
        <w:rPr>
          <w:sz w:val="24"/>
          <w:szCs w:val="24"/>
        </w:rPr>
      </w:pPr>
      <w:r w:rsidRPr="00C16500">
        <w:rPr>
          <w:sz w:val="24"/>
          <w:szCs w:val="24"/>
        </w:rPr>
        <w:t xml:space="preserve">b) decertificarea definitivă sau temporară a sumelor incluse în conturile anuale așa cum este definită la art.2 alin.(1) lit.aa); </w:t>
      </w:r>
    </w:p>
    <w:p w:rsidR="00C16500" w:rsidRPr="00C16500" w:rsidRDefault="00C16500" w:rsidP="00C16500">
      <w:pPr>
        <w:widowControl w:val="0"/>
        <w:spacing w:line="276" w:lineRule="auto"/>
        <w:ind w:left="660"/>
        <w:jc w:val="both"/>
        <w:rPr>
          <w:sz w:val="24"/>
          <w:szCs w:val="24"/>
        </w:rPr>
      </w:pPr>
      <w:r w:rsidRPr="00C16500">
        <w:rPr>
          <w:sz w:val="24"/>
          <w:szCs w:val="24"/>
        </w:rPr>
        <w:t>c) aplicarea de deduceri cu caracter definitiv sau temporar din declarațiile de cheltuieli/aplicațiile de plată/declarațiile anuale ale conturilor așa cum este definită la art.2 alin.(1) lit.o^1);</w:t>
      </w:r>
    </w:p>
    <w:p w:rsidR="00C16500" w:rsidRPr="00C16500" w:rsidRDefault="00C16500" w:rsidP="00C16500">
      <w:pPr>
        <w:widowControl w:val="0"/>
        <w:spacing w:line="276" w:lineRule="auto"/>
        <w:ind w:left="660"/>
        <w:jc w:val="both"/>
        <w:rPr>
          <w:sz w:val="24"/>
          <w:szCs w:val="24"/>
        </w:rPr>
      </w:pPr>
      <w:r w:rsidRPr="00C16500">
        <w:rPr>
          <w:sz w:val="24"/>
          <w:szCs w:val="24"/>
        </w:rPr>
        <w:t>d) aplicarea de diminuări din sumele incluse în aplicații de plată transmise la Comisia Europeană în cursul aceluiași an contabil așa cum este definită la art.2 alin.(1) lit.ab).</w:t>
      </w:r>
    </w:p>
    <w:p w:rsidR="00C16500" w:rsidRPr="00C16500" w:rsidRDefault="00C16500" w:rsidP="00C16500">
      <w:pPr>
        <w:widowControl w:val="0"/>
        <w:spacing w:line="276" w:lineRule="auto"/>
        <w:ind w:left="660"/>
        <w:jc w:val="both"/>
        <w:rPr>
          <w:sz w:val="24"/>
          <w:szCs w:val="24"/>
        </w:rPr>
      </w:pPr>
      <w:r w:rsidRPr="00C16500">
        <w:rPr>
          <w:sz w:val="24"/>
          <w:szCs w:val="24"/>
        </w:rPr>
        <w:t>(5) În aplicarea prevederilor alin. (1) - (3) se aprobă, pentru fiecare caz în parte, prin hotărâre a Guvernului, la propunerea ministerului care coordonează autoritatea cu competențe în gestionarea fondurilor europene şi a Ministerului Finanțelor Publice şi cu avizul Ministerului Fondurilor Europene după caz, următoarele:</w:t>
      </w:r>
    </w:p>
    <w:p w:rsidR="00C16500" w:rsidRPr="00C16500" w:rsidRDefault="00BF47FA" w:rsidP="00C16500">
      <w:pPr>
        <w:widowControl w:val="0"/>
        <w:spacing w:line="276" w:lineRule="auto"/>
        <w:ind w:left="660"/>
        <w:jc w:val="both"/>
        <w:rPr>
          <w:sz w:val="24"/>
          <w:szCs w:val="24"/>
        </w:rPr>
      </w:pPr>
      <w:r>
        <w:rPr>
          <w:sz w:val="24"/>
          <w:szCs w:val="24"/>
        </w:rPr>
        <w:t>a) metodologia de calcul a</w:t>
      </w:r>
      <w:r w:rsidR="00C16500" w:rsidRPr="00C16500">
        <w:rPr>
          <w:sz w:val="24"/>
          <w:szCs w:val="24"/>
        </w:rPr>
        <w:t xml:space="preserve"> sumelor pentru care se aplică decertificarea definitivă, decertificarea sumelor incluse  în conturile anuale, deducerea definitivă și/sau diminuarea definitivă din sumele incluse în aplicații de plată; </w:t>
      </w:r>
    </w:p>
    <w:p w:rsidR="00C16500" w:rsidRPr="00C16500" w:rsidRDefault="00C16500" w:rsidP="00C16500">
      <w:pPr>
        <w:widowControl w:val="0"/>
        <w:spacing w:line="276" w:lineRule="auto"/>
        <w:ind w:left="660"/>
        <w:jc w:val="both"/>
        <w:rPr>
          <w:sz w:val="24"/>
          <w:szCs w:val="24"/>
        </w:rPr>
      </w:pPr>
      <w:r w:rsidRPr="00C16500">
        <w:rPr>
          <w:sz w:val="24"/>
          <w:szCs w:val="24"/>
        </w:rPr>
        <w:t>b) valoarea sumelor pentru care se aplică decertificarea definitivă, decertificarea sumelor incluse în conturile anuale, diminuarea definitivă din sumele incluse în aplicații de plată;</w:t>
      </w:r>
    </w:p>
    <w:p w:rsidR="00C16500" w:rsidRPr="00C16500" w:rsidRDefault="00C16500" w:rsidP="00C16500">
      <w:pPr>
        <w:widowControl w:val="0"/>
        <w:spacing w:line="276" w:lineRule="auto"/>
        <w:ind w:left="660"/>
        <w:jc w:val="both"/>
        <w:rPr>
          <w:sz w:val="24"/>
          <w:szCs w:val="24"/>
        </w:rPr>
      </w:pPr>
      <w:r w:rsidRPr="00C16500">
        <w:rPr>
          <w:sz w:val="24"/>
          <w:szCs w:val="24"/>
        </w:rPr>
        <w:t>c) valoarea procentului utilizat pentru stabilirea sumelor de decertificat definitiv, de decertificat din sumele incluse în conturile anuale, de diminuat definitiv din sumele incluse în aplicații de plată și a deducerilor definitive.</w:t>
      </w:r>
    </w:p>
    <w:p w:rsidR="00C16500" w:rsidRPr="00C16500" w:rsidRDefault="00C16500" w:rsidP="00C16500">
      <w:pPr>
        <w:widowControl w:val="0"/>
        <w:spacing w:line="276" w:lineRule="auto"/>
        <w:ind w:left="660"/>
        <w:jc w:val="both"/>
        <w:rPr>
          <w:sz w:val="24"/>
          <w:szCs w:val="24"/>
        </w:rPr>
      </w:pPr>
    </w:p>
    <w:p w:rsidR="00742DEE" w:rsidRDefault="00742DEE" w:rsidP="00A90D1D">
      <w:pPr>
        <w:pStyle w:val="ListParagraph"/>
        <w:widowControl w:val="0"/>
        <w:numPr>
          <w:ilvl w:val="0"/>
          <w:numId w:val="19"/>
        </w:numPr>
        <w:spacing w:line="276" w:lineRule="auto"/>
        <w:jc w:val="both"/>
        <w:rPr>
          <w:b/>
          <w:sz w:val="24"/>
          <w:szCs w:val="24"/>
        </w:rPr>
      </w:pPr>
      <w:r w:rsidRPr="00FC7B34">
        <w:rPr>
          <w:b/>
          <w:sz w:val="24"/>
          <w:szCs w:val="24"/>
        </w:rPr>
        <w:t xml:space="preserve">Articolul </w:t>
      </w:r>
      <w:r w:rsidRPr="002D1A89">
        <w:rPr>
          <w:b/>
          <w:sz w:val="24"/>
          <w:szCs w:val="24"/>
        </w:rPr>
        <w:t>57^</w:t>
      </w:r>
      <w:r>
        <w:rPr>
          <w:b/>
          <w:sz w:val="24"/>
          <w:szCs w:val="24"/>
        </w:rPr>
        <w:t xml:space="preserve">3 </w:t>
      </w:r>
      <w:r w:rsidRPr="00FC7B34">
        <w:rPr>
          <w:b/>
          <w:sz w:val="24"/>
          <w:szCs w:val="24"/>
        </w:rPr>
        <w:t>se modifică și va avea următorul cuprins:</w:t>
      </w:r>
    </w:p>
    <w:p w:rsidR="0082707E" w:rsidRPr="0082707E" w:rsidRDefault="0082707E" w:rsidP="0082707E">
      <w:pPr>
        <w:widowControl w:val="0"/>
        <w:spacing w:line="276" w:lineRule="auto"/>
        <w:ind w:left="660"/>
        <w:jc w:val="both"/>
        <w:rPr>
          <w:sz w:val="24"/>
          <w:szCs w:val="24"/>
        </w:rPr>
      </w:pPr>
      <w:r w:rsidRPr="0082707E">
        <w:rPr>
          <w:sz w:val="24"/>
          <w:szCs w:val="24"/>
        </w:rPr>
        <w:t xml:space="preserve">În vederea protejării intereselor financiare ale Uniunii Europene și în aplicarea reglementărilor comunitare autoritatea de certificare din cadrul programelor finanțate din instrumente structurale, din fondurile aferente Instrumentului de asistență pentru preaderare și din Fondul European pentru Pescuit poate aplica, în condițiile art. 57 alin 5 </w:t>
      </w:r>
      <w:r w:rsidR="006D41E6">
        <w:rPr>
          <w:sz w:val="24"/>
          <w:szCs w:val="24"/>
        </w:rPr>
        <w:t>ş</w:t>
      </w:r>
      <w:r w:rsidRPr="0082707E">
        <w:rPr>
          <w:sz w:val="24"/>
          <w:szCs w:val="24"/>
        </w:rPr>
        <w:t>i alin</w:t>
      </w:r>
      <w:r w:rsidR="006D41E6">
        <w:rPr>
          <w:sz w:val="24"/>
          <w:szCs w:val="24"/>
        </w:rPr>
        <w:t xml:space="preserve">. 6 </w:t>
      </w:r>
      <w:r w:rsidRPr="0082707E">
        <w:rPr>
          <w:sz w:val="24"/>
          <w:szCs w:val="24"/>
        </w:rPr>
        <w:t>următoarele măsuri:</w:t>
      </w:r>
      <w:r>
        <w:rPr>
          <w:sz w:val="24"/>
          <w:szCs w:val="24"/>
        </w:rPr>
        <w:t xml:space="preserve"> </w:t>
      </w:r>
      <w:r w:rsidRPr="0082707E">
        <w:rPr>
          <w:sz w:val="24"/>
          <w:szCs w:val="24"/>
        </w:rPr>
        <w:t>a) amânarea certificării;</w:t>
      </w:r>
    </w:p>
    <w:p w:rsidR="0082707E" w:rsidRPr="0082707E" w:rsidRDefault="0082707E" w:rsidP="0082707E">
      <w:pPr>
        <w:widowControl w:val="0"/>
        <w:spacing w:line="276" w:lineRule="auto"/>
        <w:ind w:left="660"/>
        <w:jc w:val="both"/>
        <w:rPr>
          <w:sz w:val="24"/>
          <w:szCs w:val="24"/>
        </w:rPr>
      </w:pPr>
      <w:r w:rsidRPr="0082707E">
        <w:rPr>
          <w:sz w:val="24"/>
          <w:szCs w:val="24"/>
        </w:rPr>
        <w:t>b) întreruperea certificării;</w:t>
      </w:r>
    </w:p>
    <w:p w:rsidR="00742DEE" w:rsidRPr="00742DEE" w:rsidRDefault="0082707E" w:rsidP="0082707E">
      <w:pPr>
        <w:widowControl w:val="0"/>
        <w:spacing w:line="276" w:lineRule="auto"/>
        <w:ind w:left="660"/>
        <w:jc w:val="both"/>
        <w:rPr>
          <w:sz w:val="24"/>
          <w:szCs w:val="24"/>
        </w:rPr>
      </w:pPr>
      <w:r w:rsidRPr="0082707E">
        <w:rPr>
          <w:sz w:val="24"/>
          <w:szCs w:val="24"/>
        </w:rPr>
        <w:t>c) suspendarea certificării.</w:t>
      </w:r>
    </w:p>
    <w:p w:rsidR="00367B96" w:rsidRPr="00367B96" w:rsidRDefault="00367B96" w:rsidP="00367B96">
      <w:pPr>
        <w:autoSpaceDE w:val="0"/>
        <w:autoSpaceDN w:val="0"/>
        <w:adjustRightInd w:val="0"/>
        <w:spacing w:line="276" w:lineRule="auto"/>
        <w:ind w:left="660"/>
        <w:jc w:val="both"/>
        <w:rPr>
          <w:b/>
          <w:sz w:val="24"/>
          <w:szCs w:val="24"/>
          <w:lang w:eastAsia="ro-RO"/>
        </w:rPr>
      </w:pPr>
    </w:p>
    <w:p w:rsidR="002D1A89" w:rsidRDefault="00D316E5" w:rsidP="00A90D1D">
      <w:pPr>
        <w:pStyle w:val="ListParagraph"/>
        <w:widowControl w:val="0"/>
        <w:numPr>
          <w:ilvl w:val="0"/>
          <w:numId w:val="19"/>
        </w:numPr>
        <w:spacing w:line="276" w:lineRule="auto"/>
        <w:jc w:val="both"/>
        <w:rPr>
          <w:b/>
          <w:sz w:val="24"/>
          <w:szCs w:val="24"/>
        </w:rPr>
      </w:pPr>
      <w:r>
        <w:rPr>
          <w:b/>
          <w:sz w:val="24"/>
          <w:szCs w:val="24"/>
        </w:rPr>
        <w:t>La a</w:t>
      </w:r>
      <w:r w:rsidR="002D1A89" w:rsidRPr="00FC7B34">
        <w:rPr>
          <w:b/>
          <w:sz w:val="24"/>
          <w:szCs w:val="24"/>
        </w:rPr>
        <w:t xml:space="preserve">rticolul </w:t>
      </w:r>
      <w:r w:rsidR="002D1A89" w:rsidRPr="002D1A89">
        <w:rPr>
          <w:b/>
          <w:sz w:val="24"/>
          <w:szCs w:val="24"/>
        </w:rPr>
        <w:t>57^</w:t>
      </w:r>
      <w:r w:rsidR="002D1A89">
        <w:rPr>
          <w:b/>
          <w:sz w:val="24"/>
          <w:szCs w:val="24"/>
        </w:rPr>
        <w:t xml:space="preserve">5 </w:t>
      </w:r>
      <w:r>
        <w:rPr>
          <w:b/>
          <w:sz w:val="24"/>
          <w:szCs w:val="24"/>
        </w:rPr>
        <w:t xml:space="preserve">, </w:t>
      </w:r>
      <w:r w:rsidR="00DC463C">
        <w:rPr>
          <w:b/>
          <w:sz w:val="24"/>
          <w:szCs w:val="24"/>
        </w:rPr>
        <w:t xml:space="preserve">după </w:t>
      </w:r>
      <w:r>
        <w:rPr>
          <w:b/>
          <w:sz w:val="24"/>
          <w:szCs w:val="24"/>
        </w:rPr>
        <w:t>alineatul</w:t>
      </w:r>
      <w:r w:rsidR="00DC463C">
        <w:rPr>
          <w:b/>
          <w:sz w:val="24"/>
          <w:szCs w:val="24"/>
        </w:rPr>
        <w:t xml:space="preserve"> (2</w:t>
      </w:r>
      <w:r w:rsidR="002D1A89">
        <w:rPr>
          <w:b/>
          <w:sz w:val="24"/>
          <w:szCs w:val="24"/>
        </w:rPr>
        <w:t xml:space="preserve">) </w:t>
      </w:r>
      <w:r w:rsidR="002D1A89" w:rsidRPr="00FC7B34">
        <w:rPr>
          <w:b/>
          <w:sz w:val="24"/>
          <w:szCs w:val="24"/>
        </w:rPr>
        <w:t xml:space="preserve">se </w:t>
      </w:r>
      <w:r w:rsidR="00DC463C">
        <w:rPr>
          <w:b/>
          <w:sz w:val="24"/>
          <w:szCs w:val="24"/>
        </w:rPr>
        <w:t xml:space="preserve">se introduce un alineat nou (3) </w:t>
      </w:r>
      <w:r w:rsidR="002D1A89" w:rsidRPr="00FC7B34">
        <w:rPr>
          <w:b/>
          <w:sz w:val="24"/>
          <w:szCs w:val="24"/>
        </w:rPr>
        <w:t xml:space="preserve"> următorul cuprins:</w:t>
      </w:r>
    </w:p>
    <w:p w:rsidR="002D1A89" w:rsidRPr="000074F9" w:rsidRDefault="00DC463C" w:rsidP="00DC463C">
      <w:pPr>
        <w:autoSpaceDE w:val="0"/>
        <w:autoSpaceDN w:val="0"/>
        <w:adjustRightInd w:val="0"/>
        <w:spacing w:line="276" w:lineRule="auto"/>
        <w:ind w:left="660"/>
        <w:contextualSpacing/>
        <w:jc w:val="both"/>
        <w:rPr>
          <w:sz w:val="24"/>
          <w:szCs w:val="24"/>
          <w:lang w:val="en-US" w:eastAsia="ro-RO"/>
        </w:rPr>
      </w:pPr>
      <w:r w:rsidRPr="00DC463C">
        <w:rPr>
          <w:sz w:val="24"/>
          <w:szCs w:val="24"/>
          <w:lang w:val="en-US" w:eastAsia="ro-RO"/>
        </w:rPr>
        <w:t xml:space="preserve">(3) Autoritățile de certificare din cadrul programelor finanțate din fonduri europene în perioada de programare 2014 – 2020 aplică măsura întreruperii transmiterii aplicațiilor de plată la Comisia Europeană de la data de la care Comisia Europeană aplică măsura întreruperii termenului de plată în conformitate cu prevederile art.83  din Regulamentul (UE) nr. 1303/2013 al Parlamentului European și al Consiliului din 17 decembrie 2013 de stabilire a </w:t>
      </w:r>
      <w:r w:rsidRPr="00DC463C">
        <w:rPr>
          <w:sz w:val="24"/>
          <w:szCs w:val="24"/>
          <w:lang w:val="en-US" w:eastAsia="ro-RO"/>
        </w:rPr>
        <w:lastRenderedPageBreak/>
        <w:t>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sau cu cele de la art.46 din Regulamentul (UE) nr.223/2014 privind Fondul de ajutor european destinat celor mai defavorizate persoane până la data anunțului oficial privind ridicarea acestei măsuri .</w:t>
      </w:r>
    </w:p>
    <w:p w:rsidR="002D1A89" w:rsidRDefault="002D1A89" w:rsidP="002D1A89">
      <w:pPr>
        <w:autoSpaceDE w:val="0"/>
        <w:autoSpaceDN w:val="0"/>
        <w:adjustRightInd w:val="0"/>
        <w:spacing w:line="276" w:lineRule="auto"/>
        <w:ind w:left="660"/>
        <w:contextualSpacing/>
        <w:jc w:val="both"/>
        <w:rPr>
          <w:b/>
          <w:sz w:val="24"/>
          <w:szCs w:val="24"/>
          <w:lang w:eastAsia="ro-RO"/>
        </w:rPr>
      </w:pPr>
    </w:p>
    <w:p w:rsidR="002D1A89" w:rsidRDefault="003779E8" w:rsidP="00A90D1D">
      <w:pPr>
        <w:pStyle w:val="ListParagraph"/>
        <w:widowControl w:val="0"/>
        <w:numPr>
          <w:ilvl w:val="0"/>
          <w:numId w:val="19"/>
        </w:numPr>
        <w:spacing w:line="276" w:lineRule="auto"/>
        <w:jc w:val="both"/>
        <w:rPr>
          <w:b/>
          <w:sz w:val="24"/>
          <w:szCs w:val="24"/>
        </w:rPr>
      </w:pPr>
      <w:r>
        <w:rPr>
          <w:b/>
          <w:sz w:val="24"/>
          <w:szCs w:val="24"/>
        </w:rPr>
        <w:t>La a</w:t>
      </w:r>
      <w:r w:rsidR="002D1A89" w:rsidRPr="00FC7B34">
        <w:rPr>
          <w:b/>
          <w:sz w:val="24"/>
          <w:szCs w:val="24"/>
        </w:rPr>
        <w:t xml:space="preserve">rticolul </w:t>
      </w:r>
      <w:r w:rsidR="002D1A89" w:rsidRPr="002D1A89">
        <w:rPr>
          <w:b/>
          <w:sz w:val="24"/>
          <w:szCs w:val="24"/>
        </w:rPr>
        <w:t>57^</w:t>
      </w:r>
      <w:r w:rsidR="00755B6B">
        <w:rPr>
          <w:b/>
          <w:sz w:val="24"/>
          <w:szCs w:val="24"/>
        </w:rPr>
        <w:t xml:space="preserve">6, după alineatul (2) se introduce un alineat nou alin (3) cu </w:t>
      </w:r>
      <w:r w:rsidR="002D1A89" w:rsidRPr="00FC7B34">
        <w:rPr>
          <w:b/>
          <w:sz w:val="24"/>
          <w:szCs w:val="24"/>
        </w:rPr>
        <w:t xml:space="preserve"> următorul cuprins:</w:t>
      </w:r>
    </w:p>
    <w:p w:rsidR="002D1A89" w:rsidRDefault="00755B6B" w:rsidP="002D1A89">
      <w:pPr>
        <w:autoSpaceDE w:val="0"/>
        <w:autoSpaceDN w:val="0"/>
        <w:adjustRightInd w:val="0"/>
        <w:spacing w:line="276" w:lineRule="auto"/>
        <w:ind w:left="660"/>
        <w:contextualSpacing/>
        <w:jc w:val="both"/>
        <w:rPr>
          <w:sz w:val="24"/>
          <w:szCs w:val="24"/>
          <w:lang w:eastAsia="ro-RO"/>
        </w:rPr>
      </w:pPr>
      <w:r>
        <w:rPr>
          <w:sz w:val="24"/>
          <w:szCs w:val="24"/>
          <w:lang w:eastAsia="ro-RO"/>
        </w:rPr>
        <w:t>A</w:t>
      </w:r>
      <w:r w:rsidRPr="00755B6B">
        <w:rPr>
          <w:sz w:val="24"/>
          <w:szCs w:val="24"/>
          <w:lang w:eastAsia="ro-RO"/>
        </w:rPr>
        <w:t>utoritățile de certificare din cadrul programelor finanțate din fonduri europene aferente perioadelor de programare 2014 – 2020/2014 - 2021 aplică măsura suspendării transmiterii aplicațiilor de plată la Comisia Europeană/donatorul public internațional de la data de la care Comisia Europeană/donatorul public internațional aplică măsura suspendării plăților intermediare în conformitate cu prevederile art.142 din Regulamentul (UE) nr.1303/2013, art.47 din Regulamentul (UE) nr.223/2014, art.13.1 din Regulamentul de implementare al Mecanismului Financiar Spațiul Economic European și art.13.1 Regulamentul de implementare al Mecanismului Financiar Norvegian, până la data anunțului oficial</w:t>
      </w:r>
      <w:r>
        <w:rPr>
          <w:sz w:val="24"/>
          <w:szCs w:val="24"/>
          <w:lang w:eastAsia="ro-RO"/>
        </w:rPr>
        <w:t>.</w:t>
      </w:r>
    </w:p>
    <w:p w:rsidR="00F83DF1" w:rsidRPr="00755B6B" w:rsidRDefault="00F83DF1" w:rsidP="002D1A89">
      <w:pPr>
        <w:autoSpaceDE w:val="0"/>
        <w:autoSpaceDN w:val="0"/>
        <w:adjustRightInd w:val="0"/>
        <w:spacing w:line="276" w:lineRule="auto"/>
        <w:ind w:left="660"/>
        <w:contextualSpacing/>
        <w:jc w:val="both"/>
        <w:rPr>
          <w:sz w:val="24"/>
          <w:szCs w:val="24"/>
          <w:lang w:eastAsia="ro-RO"/>
        </w:rPr>
      </w:pPr>
    </w:p>
    <w:p w:rsidR="002D1A89" w:rsidRDefault="00253EA8" w:rsidP="00A90D1D">
      <w:pPr>
        <w:pStyle w:val="ListParagraph"/>
        <w:widowControl w:val="0"/>
        <w:numPr>
          <w:ilvl w:val="0"/>
          <w:numId w:val="19"/>
        </w:numPr>
        <w:spacing w:line="276" w:lineRule="auto"/>
        <w:jc w:val="both"/>
        <w:rPr>
          <w:b/>
          <w:sz w:val="24"/>
          <w:szCs w:val="24"/>
        </w:rPr>
      </w:pPr>
      <w:r>
        <w:rPr>
          <w:b/>
          <w:sz w:val="24"/>
          <w:szCs w:val="24"/>
        </w:rPr>
        <w:t>La a</w:t>
      </w:r>
      <w:r w:rsidR="002D1A89" w:rsidRPr="00FC7B34">
        <w:rPr>
          <w:b/>
          <w:sz w:val="24"/>
          <w:szCs w:val="24"/>
        </w:rPr>
        <w:t xml:space="preserve">rticolul </w:t>
      </w:r>
      <w:r>
        <w:rPr>
          <w:b/>
          <w:sz w:val="24"/>
          <w:szCs w:val="24"/>
        </w:rPr>
        <w:t xml:space="preserve">58, alineatele (1) si (2) </w:t>
      </w:r>
      <w:r w:rsidR="002D1A89" w:rsidRPr="00FC7B34">
        <w:rPr>
          <w:b/>
          <w:sz w:val="24"/>
          <w:szCs w:val="24"/>
        </w:rPr>
        <w:t>se modifică și v</w:t>
      </w:r>
      <w:r>
        <w:rPr>
          <w:b/>
          <w:sz w:val="24"/>
          <w:szCs w:val="24"/>
        </w:rPr>
        <w:t>or</w:t>
      </w:r>
      <w:r w:rsidR="002D1A89" w:rsidRPr="00FC7B34">
        <w:rPr>
          <w:b/>
          <w:sz w:val="24"/>
          <w:szCs w:val="24"/>
        </w:rPr>
        <w:t xml:space="preserve"> avea următorul cuprins:</w:t>
      </w:r>
    </w:p>
    <w:p w:rsidR="00253EA8" w:rsidRPr="00253EA8" w:rsidRDefault="00253EA8" w:rsidP="00253EA8">
      <w:pPr>
        <w:autoSpaceDE w:val="0"/>
        <w:autoSpaceDN w:val="0"/>
        <w:adjustRightInd w:val="0"/>
        <w:spacing w:line="276" w:lineRule="auto"/>
        <w:ind w:left="660"/>
        <w:contextualSpacing/>
        <w:jc w:val="both"/>
        <w:rPr>
          <w:sz w:val="24"/>
          <w:szCs w:val="24"/>
          <w:lang w:eastAsia="ro-RO"/>
        </w:rPr>
      </w:pPr>
      <w:r w:rsidRPr="00253EA8">
        <w:rPr>
          <w:sz w:val="24"/>
          <w:szCs w:val="24"/>
          <w:lang w:eastAsia="ro-RO"/>
        </w:rPr>
        <w:t xml:space="preserve">(1) În aplicarea prevederilor reglementărilor europene, România are obligaţia să raporteze către Comisia Europeană – OLAF toate cazurile de nereguli sau de suspiciuni de fraudă care au făcut obiectul unui act de constatare primară administrativă, respectiv al unui act de constatare primară judiciară, în termenele şi respectând pragurile şi excepţiile prevăzute în regulamentele europene, respectiv în memorandumurile şi acordurile de finanţare.  </w:t>
      </w:r>
    </w:p>
    <w:p w:rsidR="00253EA8" w:rsidRPr="00253EA8" w:rsidRDefault="00253EA8" w:rsidP="00253EA8">
      <w:pPr>
        <w:autoSpaceDE w:val="0"/>
        <w:autoSpaceDN w:val="0"/>
        <w:adjustRightInd w:val="0"/>
        <w:spacing w:line="276" w:lineRule="auto"/>
        <w:ind w:left="660"/>
        <w:contextualSpacing/>
        <w:jc w:val="both"/>
        <w:rPr>
          <w:sz w:val="24"/>
          <w:szCs w:val="24"/>
          <w:lang w:eastAsia="ro-RO"/>
        </w:rPr>
      </w:pPr>
      <w:r w:rsidRPr="00253EA8">
        <w:rPr>
          <w:sz w:val="24"/>
          <w:szCs w:val="24"/>
          <w:lang w:eastAsia="ro-RO"/>
        </w:rPr>
        <w:t xml:space="preserve">   (2) În sensul prezentei ordonanţe de urgenţă, sunt considerate acte de constatare primară administrativă:  </w:t>
      </w:r>
    </w:p>
    <w:p w:rsidR="00253EA8" w:rsidRPr="00253EA8" w:rsidRDefault="00253EA8" w:rsidP="00253EA8">
      <w:pPr>
        <w:autoSpaceDE w:val="0"/>
        <w:autoSpaceDN w:val="0"/>
        <w:adjustRightInd w:val="0"/>
        <w:spacing w:line="276" w:lineRule="auto"/>
        <w:ind w:left="660"/>
        <w:contextualSpacing/>
        <w:jc w:val="both"/>
        <w:rPr>
          <w:sz w:val="24"/>
          <w:szCs w:val="24"/>
          <w:lang w:eastAsia="ro-RO"/>
        </w:rPr>
      </w:pPr>
      <w:r w:rsidRPr="00253EA8">
        <w:rPr>
          <w:sz w:val="24"/>
          <w:szCs w:val="24"/>
          <w:lang w:eastAsia="ro-RO"/>
        </w:rPr>
        <w:t xml:space="preserve">   a) procesul-verbal de constatare a neregulilor şi de stabilire a creanţelor bugetare emis de autorităţile competente prevăzute la art. 20 şi documentul de constatare emis de Autoritatea de Audit care sunt şi acte administrative în sensul Legii nr. 554/2004, cu modificările şi completările ulterioare;  </w:t>
      </w:r>
    </w:p>
    <w:p w:rsidR="003779E8" w:rsidRDefault="00253EA8" w:rsidP="00253EA8">
      <w:pPr>
        <w:autoSpaceDE w:val="0"/>
        <w:autoSpaceDN w:val="0"/>
        <w:adjustRightInd w:val="0"/>
        <w:spacing w:line="276" w:lineRule="auto"/>
        <w:ind w:left="660"/>
        <w:contextualSpacing/>
        <w:jc w:val="both"/>
        <w:rPr>
          <w:sz w:val="24"/>
          <w:szCs w:val="24"/>
          <w:lang w:eastAsia="ro-RO"/>
        </w:rPr>
      </w:pPr>
      <w:r w:rsidRPr="00253EA8">
        <w:rPr>
          <w:sz w:val="24"/>
          <w:szCs w:val="24"/>
          <w:lang w:eastAsia="ro-RO"/>
        </w:rPr>
        <w:t xml:space="preserve">b) </w:t>
      </w:r>
      <w:r w:rsidR="00EA7B45">
        <w:rPr>
          <w:sz w:val="24"/>
          <w:szCs w:val="24"/>
          <w:lang w:eastAsia="ro-RO"/>
        </w:rPr>
        <w:t>nota</w:t>
      </w:r>
      <w:r w:rsidR="003779E8">
        <w:rPr>
          <w:sz w:val="24"/>
          <w:szCs w:val="24"/>
          <w:lang w:eastAsia="ro-RO"/>
        </w:rPr>
        <w:t xml:space="preserve"> </w:t>
      </w:r>
      <w:r w:rsidRPr="00253EA8">
        <w:rPr>
          <w:sz w:val="24"/>
          <w:szCs w:val="24"/>
          <w:lang w:eastAsia="ro-RO"/>
        </w:rPr>
        <w:t xml:space="preserve">de control emis de DLAF şi raportul de inspecţie emis de OLAF.  </w:t>
      </w:r>
    </w:p>
    <w:p w:rsidR="003779E8" w:rsidRPr="002D1A89" w:rsidRDefault="003779E8" w:rsidP="00A90D1D">
      <w:pPr>
        <w:pStyle w:val="ListParagraph"/>
        <w:widowControl w:val="0"/>
        <w:numPr>
          <w:ilvl w:val="0"/>
          <w:numId w:val="19"/>
        </w:numPr>
        <w:spacing w:line="276" w:lineRule="auto"/>
        <w:jc w:val="both"/>
        <w:rPr>
          <w:sz w:val="24"/>
          <w:szCs w:val="24"/>
          <w:lang w:eastAsia="ro-RO"/>
        </w:rPr>
      </w:pPr>
      <w:r>
        <w:rPr>
          <w:b/>
          <w:sz w:val="24"/>
          <w:szCs w:val="24"/>
        </w:rPr>
        <w:t>La a</w:t>
      </w:r>
      <w:r w:rsidRPr="00FC7B34">
        <w:rPr>
          <w:b/>
          <w:sz w:val="24"/>
          <w:szCs w:val="24"/>
        </w:rPr>
        <w:t xml:space="preserve">rticolul </w:t>
      </w:r>
      <w:r>
        <w:rPr>
          <w:b/>
          <w:sz w:val="24"/>
          <w:szCs w:val="24"/>
        </w:rPr>
        <w:t xml:space="preserve">58, după alineatul (2) </w:t>
      </w:r>
      <w:r w:rsidRPr="00FC7B34">
        <w:rPr>
          <w:b/>
          <w:sz w:val="24"/>
          <w:szCs w:val="24"/>
        </w:rPr>
        <w:t xml:space="preserve">se </w:t>
      </w:r>
      <w:r>
        <w:rPr>
          <w:b/>
          <w:sz w:val="24"/>
          <w:szCs w:val="24"/>
        </w:rPr>
        <w:t>introduce un alineat nou (2</w:t>
      </w:r>
      <w:r w:rsidRPr="003779E8">
        <w:rPr>
          <w:b/>
          <w:sz w:val="24"/>
          <w:szCs w:val="24"/>
          <w:vertAlign w:val="superscript"/>
        </w:rPr>
        <w:t>1</w:t>
      </w:r>
      <w:r>
        <w:rPr>
          <w:b/>
          <w:sz w:val="24"/>
          <w:szCs w:val="24"/>
        </w:rPr>
        <w:t>) cu</w:t>
      </w:r>
      <w:r w:rsidRPr="00FC7B34">
        <w:rPr>
          <w:b/>
          <w:sz w:val="24"/>
          <w:szCs w:val="24"/>
        </w:rPr>
        <w:t xml:space="preserve"> următorul cuprins</w:t>
      </w:r>
      <w:r>
        <w:rPr>
          <w:b/>
          <w:sz w:val="24"/>
          <w:szCs w:val="24"/>
          <w:lang w:val="en-US"/>
        </w:rPr>
        <w:t>:</w:t>
      </w:r>
    </w:p>
    <w:p w:rsidR="002D1A89" w:rsidRDefault="002D1A89" w:rsidP="002D1A89">
      <w:pPr>
        <w:autoSpaceDE w:val="0"/>
        <w:autoSpaceDN w:val="0"/>
        <w:adjustRightInd w:val="0"/>
        <w:spacing w:line="276" w:lineRule="auto"/>
        <w:ind w:left="660"/>
        <w:contextualSpacing/>
        <w:jc w:val="both"/>
        <w:rPr>
          <w:sz w:val="24"/>
          <w:szCs w:val="24"/>
          <w:lang w:eastAsia="ro-RO"/>
        </w:rPr>
      </w:pPr>
      <w:r w:rsidRPr="002D1A89">
        <w:rPr>
          <w:sz w:val="24"/>
          <w:szCs w:val="24"/>
          <w:lang w:eastAsia="ro-RO"/>
        </w:rPr>
        <w:t>(2</w:t>
      </w:r>
      <w:r w:rsidRPr="002D1A89">
        <w:rPr>
          <w:sz w:val="24"/>
          <w:szCs w:val="24"/>
          <w:vertAlign w:val="superscript"/>
          <w:lang w:eastAsia="ro-RO"/>
        </w:rPr>
        <w:t>1</w:t>
      </w:r>
      <w:r w:rsidRPr="002D1A89">
        <w:rPr>
          <w:sz w:val="24"/>
          <w:szCs w:val="24"/>
          <w:lang w:eastAsia="ro-RO"/>
        </w:rPr>
        <w:t xml:space="preserve">) </w:t>
      </w:r>
      <w:r w:rsidR="00743944" w:rsidRPr="00743944">
        <w:rPr>
          <w:sz w:val="24"/>
          <w:szCs w:val="24"/>
          <w:lang w:eastAsia="ro-RO"/>
        </w:rPr>
        <w:t>În sensul prezentei ordonanţe de urgenţă, sunt considerate acte de constatare primară judiciară rechizitoriile emise în condițiile Codului de procedură penală.</w:t>
      </w:r>
    </w:p>
    <w:p w:rsidR="002D1A89" w:rsidRDefault="002D1A89" w:rsidP="002D1A89">
      <w:pPr>
        <w:autoSpaceDE w:val="0"/>
        <w:autoSpaceDN w:val="0"/>
        <w:adjustRightInd w:val="0"/>
        <w:spacing w:line="276" w:lineRule="auto"/>
        <w:ind w:left="660"/>
        <w:contextualSpacing/>
        <w:jc w:val="both"/>
        <w:rPr>
          <w:sz w:val="24"/>
          <w:szCs w:val="24"/>
          <w:lang w:eastAsia="ro-RO"/>
        </w:rPr>
      </w:pPr>
    </w:p>
    <w:p w:rsidR="00FC2A2B" w:rsidRDefault="00FC2A2B" w:rsidP="00A90D1D">
      <w:pPr>
        <w:pStyle w:val="ListParagraph"/>
        <w:widowControl w:val="0"/>
        <w:numPr>
          <w:ilvl w:val="0"/>
          <w:numId w:val="19"/>
        </w:numPr>
        <w:spacing w:line="276" w:lineRule="auto"/>
        <w:jc w:val="both"/>
        <w:rPr>
          <w:b/>
          <w:sz w:val="24"/>
          <w:szCs w:val="24"/>
        </w:rPr>
      </w:pPr>
      <w:r>
        <w:rPr>
          <w:b/>
          <w:sz w:val="24"/>
          <w:szCs w:val="24"/>
        </w:rPr>
        <w:t>A</w:t>
      </w:r>
      <w:r w:rsidR="002D1A89" w:rsidRPr="00FC7B34">
        <w:rPr>
          <w:b/>
          <w:sz w:val="24"/>
          <w:szCs w:val="24"/>
        </w:rPr>
        <w:t xml:space="preserve">rticolul </w:t>
      </w:r>
      <w:r w:rsidR="002D1A89">
        <w:rPr>
          <w:b/>
          <w:sz w:val="24"/>
          <w:szCs w:val="24"/>
        </w:rPr>
        <w:t>60</w:t>
      </w:r>
      <w:r w:rsidR="00D316E5">
        <w:rPr>
          <w:b/>
          <w:sz w:val="24"/>
          <w:szCs w:val="24"/>
        </w:rPr>
        <w:t xml:space="preserve">, </w:t>
      </w:r>
      <w:r>
        <w:rPr>
          <w:b/>
          <w:sz w:val="24"/>
          <w:szCs w:val="24"/>
        </w:rPr>
        <w:t>se modifică și va avea următorul cuprins:</w:t>
      </w:r>
    </w:p>
    <w:p w:rsidR="00FC2A2B" w:rsidRPr="00FC2A2B" w:rsidRDefault="00FC2A2B" w:rsidP="00FC2A2B">
      <w:pPr>
        <w:widowControl w:val="0"/>
        <w:spacing w:line="276" w:lineRule="auto"/>
        <w:ind w:left="660"/>
        <w:jc w:val="both"/>
        <w:rPr>
          <w:sz w:val="24"/>
          <w:szCs w:val="24"/>
        </w:rPr>
      </w:pPr>
      <w:r w:rsidRPr="00FC2A2B">
        <w:rPr>
          <w:sz w:val="24"/>
          <w:szCs w:val="24"/>
        </w:rPr>
        <w:t>(1) Constituie abateri de la aplicarea prevederilor prezentei ordonanţe de urgenţă următoarele fapte:</w:t>
      </w:r>
    </w:p>
    <w:p w:rsidR="00FC2A2B" w:rsidRDefault="00FC2A2B" w:rsidP="00FC2A2B">
      <w:pPr>
        <w:widowControl w:val="0"/>
        <w:spacing w:line="276" w:lineRule="auto"/>
        <w:ind w:firstLine="660"/>
        <w:jc w:val="both"/>
        <w:rPr>
          <w:sz w:val="24"/>
          <w:szCs w:val="24"/>
        </w:rPr>
      </w:pPr>
      <w:r>
        <w:rPr>
          <w:sz w:val="24"/>
          <w:szCs w:val="24"/>
        </w:rPr>
        <w:t>a)</w:t>
      </w:r>
      <w:r w:rsidRPr="00FC2A2B">
        <w:rPr>
          <w:sz w:val="24"/>
          <w:szCs w:val="24"/>
        </w:rPr>
        <w:t>Nerespectarea prevederilor art.18 alin (1), alin.(1^1) și alin.(4);</w:t>
      </w:r>
    </w:p>
    <w:p w:rsidR="00FC2A2B" w:rsidRDefault="00FC2A2B" w:rsidP="00FC2A2B">
      <w:pPr>
        <w:widowControl w:val="0"/>
        <w:spacing w:line="276" w:lineRule="auto"/>
        <w:ind w:firstLine="660"/>
        <w:jc w:val="both"/>
        <w:rPr>
          <w:sz w:val="24"/>
          <w:szCs w:val="24"/>
        </w:rPr>
      </w:pPr>
      <w:r>
        <w:rPr>
          <w:sz w:val="24"/>
          <w:szCs w:val="24"/>
        </w:rPr>
        <w:t>b) se abroga;</w:t>
      </w:r>
    </w:p>
    <w:p w:rsidR="00FC2A2B" w:rsidRPr="00FC2A2B" w:rsidRDefault="00FC2A2B" w:rsidP="00FC2A2B">
      <w:pPr>
        <w:widowControl w:val="0"/>
        <w:spacing w:line="276" w:lineRule="auto"/>
        <w:ind w:left="709" w:hanging="49"/>
        <w:jc w:val="both"/>
        <w:rPr>
          <w:sz w:val="24"/>
          <w:szCs w:val="24"/>
        </w:rPr>
      </w:pPr>
      <w:r w:rsidRPr="00FC2A2B">
        <w:rPr>
          <w:sz w:val="24"/>
          <w:szCs w:val="24"/>
        </w:rPr>
        <w:t xml:space="preserve">c) neorganizarea de către managementul structurii de control din cadrul instituţiei publice în care funcţionează autoritatea cu competenţe în gestionarea fondurilor europene, la termenul prevăzut în prezenta ordonanţă de urgenţă, a investigaţiilor ca urmare a luării la cunoştinţă a apariţiei unor posibile nereguli şi/sau neemiterea actului de control ca urmare a respectivelor </w:t>
      </w:r>
      <w:r w:rsidRPr="00FC2A2B">
        <w:rPr>
          <w:sz w:val="24"/>
          <w:szCs w:val="24"/>
        </w:rPr>
        <w:lastRenderedPageBreak/>
        <w:t>investigaţii;</w:t>
      </w:r>
    </w:p>
    <w:p w:rsidR="00FC2A2B" w:rsidRPr="00FC2A2B" w:rsidRDefault="00FC2A2B" w:rsidP="00FC2A2B">
      <w:pPr>
        <w:widowControl w:val="0"/>
        <w:spacing w:line="276" w:lineRule="auto"/>
        <w:ind w:firstLine="660"/>
        <w:jc w:val="both"/>
        <w:rPr>
          <w:sz w:val="24"/>
          <w:szCs w:val="24"/>
        </w:rPr>
      </w:pPr>
      <w:r w:rsidRPr="00FC2A2B">
        <w:rPr>
          <w:sz w:val="24"/>
          <w:szCs w:val="24"/>
        </w:rPr>
        <w:t>d) neemiterea titlului de creanță, în termenul prevăzut în prezenta ordonanţă de urgenţă;</w:t>
      </w:r>
    </w:p>
    <w:p w:rsidR="00FC2A2B" w:rsidRPr="00FC2A2B" w:rsidRDefault="00FC2A2B" w:rsidP="00FC2A2B">
      <w:pPr>
        <w:widowControl w:val="0"/>
        <w:spacing w:line="276" w:lineRule="auto"/>
        <w:ind w:left="709" w:hanging="49"/>
        <w:jc w:val="both"/>
        <w:rPr>
          <w:sz w:val="24"/>
          <w:szCs w:val="24"/>
        </w:rPr>
      </w:pPr>
      <w:r w:rsidRPr="00FC2A2B">
        <w:rPr>
          <w:sz w:val="24"/>
          <w:szCs w:val="24"/>
        </w:rPr>
        <w:t>e) netransmiterea titlului de creanță de către structurile prevăzute la art. 20 către autorităţile cu competenţe în gestionarea fondurilor europene, în vederea declanşării procedurilor de stingere a creanţelor bugetare;</w:t>
      </w:r>
    </w:p>
    <w:p w:rsidR="00FC2A2B" w:rsidRPr="00FC2A2B" w:rsidRDefault="00FC2A2B" w:rsidP="00FC2A2B">
      <w:pPr>
        <w:widowControl w:val="0"/>
        <w:spacing w:line="276" w:lineRule="auto"/>
        <w:ind w:left="709" w:hanging="49"/>
        <w:jc w:val="both"/>
        <w:rPr>
          <w:sz w:val="24"/>
          <w:szCs w:val="24"/>
        </w:rPr>
      </w:pPr>
      <w:r w:rsidRPr="00FC2A2B">
        <w:rPr>
          <w:sz w:val="24"/>
          <w:szCs w:val="24"/>
        </w:rPr>
        <w:t>f) nerespectarea termenelor de raportare prevăzute în procedura aplicabilă la nivel naţional stabilită prin manualul prevăzut la art. 59 alin. (2);</w:t>
      </w:r>
    </w:p>
    <w:p w:rsidR="00FC2A2B" w:rsidRPr="00FC2A2B" w:rsidRDefault="00FC2A2B" w:rsidP="00FC2A2B">
      <w:pPr>
        <w:widowControl w:val="0"/>
        <w:spacing w:line="276" w:lineRule="auto"/>
        <w:ind w:left="567" w:firstLine="93"/>
        <w:jc w:val="both"/>
        <w:rPr>
          <w:sz w:val="24"/>
          <w:szCs w:val="24"/>
        </w:rPr>
      </w:pPr>
      <w:r>
        <w:rPr>
          <w:sz w:val="24"/>
          <w:szCs w:val="24"/>
        </w:rPr>
        <w:t>g)</w:t>
      </w:r>
      <w:r w:rsidRPr="00FC2A2B">
        <w:rPr>
          <w:sz w:val="24"/>
          <w:szCs w:val="24"/>
        </w:rPr>
        <w:t>netransmiterea de către autorit</w:t>
      </w:r>
      <w:r w:rsidR="00BF47FA">
        <w:rPr>
          <w:sz w:val="24"/>
          <w:szCs w:val="24"/>
        </w:rPr>
        <w:t>ăț</w:t>
      </w:r>
      <w:r w:rsidRPr="00FC2A2B">
        <w:rPr>
          <w:sz w:val="24"/>
          <w:szCs w:val="24"/>
        </w:rPr>
        <w:t>ile cu competenţe în gestionarea fondurilor europene şi de către structurile de control organizate în cadrul instituţiei publice în care funcţionează autorităţile cu competenţe în gestionarea fondurilor europene la DLAF a cazurilor care prezintă indicii de fraudă;</w:t>
      </w:r>
    </w:p>
    <w:p w:rsidR="00FC2A2B" w:rsidRPr="00FC2A2B" w:rsidRDefault="00FC2A2B" w:rsidP="00FC2A2B">
      <w:pPr>
        <w:widowControl w:val="0"/>
        <w:spacing w:line="276" w:lineRule="auto"/>
        <w:ind w:left="567" w:firstLine="93"/>
        <w:jc w:val="both"/>
        <w:rPr>
          <w:sz w:val="24"/>
          <w:szCs w:val="24"/>
        </w:rPr>
      </w:pPr>
      <w:r w:rsidRPr="00FC2A2B">
        <w:rPr>
          <w:sz w:val="24"/>
          <w:szCs w:val="24"/>
        </w:rPr>
        <w:t>h) netransmiterea de către autorităţile cu competenţe în gestionarea fondurilor europene a datelor, documentelor şi informaţiilor necesare procesului de audit solicitate de Autoritatea de Audit;</w:t>
      </w:r>
    </w:p>
    <w:p w:rsidR="00FC2A2B" w:rsidRPr="00FC2A2B" w:rsidRDefault="00FC2A2B" w:rsidP="00FC2A2B">
      <w:pPr>
        <w:widowControl w:val="0"/>
        <w:spacing w:line="276" w:lineRule="auto"/>
        <w:ind w:left="567" w:firstLine="93"/>
        <w:jc w:val="both"/>
        <w:rPr>
          <w:sz w:val="24"/>
          <w:szCs w:val="24"/>
        </w:rPr>
      </w:pPr>
      <w:r w:rsidRPr="00FC2A2B">
        <w:rPr>
          <w:sz w:val="24"/>
          <w:szCs w:val="24"/>
        </w:rPr>
        <w:t>i) neînregistrarea de către autorităţile cu competenţe în gestionarea fondurilor europene a debitelor în Registrul debitorilor;</w:t>
      </w:r>
    </w:p>
    <w:p w:rsidR="00FC2A2B" w:rsidRPr="00FC2A2B" w:rsidRDefault="00FC2A2B" w:rsidP="00FC2A2B">
      <w:pPr>
        <w:widowControl w:val="0"/>
        <w:spacing w:line="276" w:lineRule="auto"/>
        <w:ind w:left="567" w:firstLine="93"/>
        <w:jc w:val="both"/>
        <w:rPr>
          <w:sz w:val="24"/>
          <w:szCs w:val="24"/>
        </w:rPr>
      </w:pPr>
      <w:r w:rsidRPr="00FC2A2B">
        <w:rPr>
          <w:sz w:val="24"/>
          <w:szCs w:val="24"/>
        </w:rPr>
        <w:t>j) neurmărirea de către autorităţile cu competenţe în gestionarea fondurilor europene a încasării debitelor rezultate din nereguli;</w:t>
      </w:r>
    </w:p>
    <w:p w:rsidR="00FC2A2B" w:rsidRPr="00FC2A2B" w:rsidRDefault="00FC2A2B" w:rsidP="00FC2A2B">
      <w:pPr>
        <w:widowControl w:val="0"/>
        <w:spacing w:line="276" w:lineRule="auto"/>
        <w:ind w:left="567" w:firstLine="93"/>
        <w:jc w:val="both"/>
        <w:rPr>
          <w:sz w:val="24"/>
          <w:szCs w:val="24"/>
        </w:rPr>
      </w:pPr>
      <w:r w:rsidRPr="00FC2A2B">
        <w:rPr>
          <w:sz w:val="24"/>
          <w:szCs w:val="24"/>
        </w:rPr>
        <w:t xml:space="preserve"> k) netransmiterea, în termenele prevăzute la art. 59</w:t>
      </w:r>
      <w:r w:rsidRPr="00BF47FA">
        <w:rPr>
          <w:sz w:val="24"/>
          <w:szCs w:val="24"/>
          <w:vertAlign w:val="superscript"/>
        </w:rPr>
        <w:t>1</w:t>
      </w:r>
      <w:r w:rsidRPr="00FC2A2B">
        <w:rPr>
          <w:sz w:val="24"/>
          <w:szCs w:val="24"/>
        </w:rPr>
        <w:t xml:space="preserve"> - 59</w:t>
      </w:r>
      <w:r w:rsidRPr="00BF47FA">
        <w:rPr>
          <w:sz w:val="24"/>
          <w:szCs w:val="24"/>
          <w:vertAlign w:val="superscript"/>
        </w:rPr>
        <w:t>5</w:t>
      </w:r>
      <w:r w:rsidRPr="00FC2A2B">
        <w:rPr>
          <w:sz w:val="24"/>
          <w:szCs w:val="24"/>
        </w:rPr>
        <w:t>, de către autorităţile cu competenţe în gestionarea fondurilor europene şi de către autorităţile de certificare a informaţiilor şi situaţiilor financiare prevăzute la art. 59</w:t>
      </w:r>
      <w:r w:rsidRPr="00BF47FA">
        <w:rPr>
          <w:sz w:val="24"/>
          <w:szCs w:val="24"/>
          <w:vertAlign w:val="superscript"/>
        </w:rPr>
        <w:t>1</w:t>
      </w:r>
      <w:r w:rsidRPr="00FC2A2B">
        <w:rPr>
          <w:sz w:val="24"/>
          <w:szCs w:val="24"/>
        </w:rPr>
        <w:t xml:space="preserve"> - 59</w:t>
      </w:r>
      <w:r w:rsidRPr="00BF47FA">
        <w:rPr>
          <w:sz w:val="24"/>
          <w:szCs w:val="24"/>
          <w:vertAlign w:val="superscript"/>
        </w:rPr>
        <w:t>5</w:t>
      </w:r>
      <w:r w:rsidRPr="00FC2A2B">
        <w:rPr>
          <w:sz w:val="24"/>
          <w:szCs w:val="24"/>
        </w:rPr>
        <w:t>.</w:t>
      </w:r>
    </w:p>
    <w:p w:rsidR="00FC2A2B" w:rsidRPr="00FC2A2B" w:rsidRDefault="00FC2A2B" w:rsidP="00FC2A2B">
      <w:pPr>
        <w:widowControl w:val="0"/>
        <w:spacing w:line="276" w:lineRule="auto"/>
        <w:ind w:left="567"/>
        <w:jc w:val="both"/>
        <w:rPr>
          <w:sz w:val="24"/>
          <w:szCs w:val="24"/>
        </w:rPr>
      </w:pPr>
      <w:r w:rsidRPr="00FC2A2B">
        <w:rPr>
          <w:sz w:val="24"/>
          <w:szCs w:val="24"/>
        </w:rPr>
        <w:t>(2) Se consideră circumstanţă agravantă a abaterii menţionate la alin. (1) lit. c) situaţia în care constatările cu implicaţii financiare sau cu posibile implicaţii financiare sunt incluse în:</w:t>
      </w:r>
    </w:p>
    <w:p w:rsidR="00FC2A2B" w:rsidRPr="00FC2A2B" w:rsidRDefault="00FC2A2B" w:rsidP="00FC2A2B">
      <w:pPr>
        <w:widowControl w:val="0"/>
        <w:spacing w:line="276" w:lineRule="auto"/>
        <w:ind w:left="567" w:firstLine="93"/>
        <w:jc w:val="both"/>
        <w:rPr>
          <w:sz w:val="24"/>
          <w:szCs w:val="24"/>
        </w:rPr>
      </w:pPr>
      <w:r w:rsidRPr="00FC2A2B">
        <w:rPr>
          <w:sz w:val="24"/>
          <w:szCs w:val="24"/>
        </w:rPr>
        <w:t>a) rapoartele de audit extern ale Autorităţii de Audit/ale altor auditori externi, actele de control elaborate de DLAF;</w:t>
      </w:r>
    </w:p>
    <w:p w:rsidR="00FC2A2B" w:rsidRPr="00FC2A2B" w:rsidRDefault="00FC2A2B" w:rsidP="00FC2A2B">
      <w:pPr>
        <w:widowControl w:val="0"/>
        <w:spacing w:line="276" w:lineRule="auto"/>
        <w:ind w:left="567" w:firstLine="93"/>
        <w:jc w:val="both"/>
        <w:rPr>
          <w:sz w:val="24"/>
          <w:szCs w:val="24"/>
        </w:rPr>
      </w:pPr>
      <w:r w:rsidRPr="00FC2A2B">
        <w:rPr>
          <w:sz w:val="24"/>
          <w:szCs w:val="24"/>
        </w:rPr>
        <w:t>b) rapoartele misiunilor de verificare la faţa locului efectuate de autorităţi de management privind activitatea organismelor intermediare, în condiţiile în care activitatea de autorizare a plăţilor a fost delegată la nivelul organismelor intermediare sau de autorităţile de certificare;</w:t>
      </w:r>
    </w:p>
    <w:p w:rsidR="00FC2A2B" w:rsidRPr="00FC2A2B" w:rsidRDefault="00FC2A2B" w:rsidP="00FC2A2B">
      <w:pPr>
        <w:widowControl w:val="0"/>
        <w:spacing w:line="276" w:lineRule="auto"/>
        <w:ind w:firstLine="660"/>
        <w:jc w:val="both"/>
        <w:rPr>
          <w:sz w:val="24"/>
          <w:szCs w:val="24"/>
        </w:rPr>
      </w:pPr>
      <w:r w:rsidRPr="00FC2A2B">
        <w:rPr>
          <w:sz w:val="24"/>
          <w:szCs w:val="24"/>
        </w:rPr>
        <w:t>c) abrogata;</w:t>
      </w:r>
    </w:p>
    <w:p w:rsidR="00FC2A2B" w:rsidRPr="00FC2A2B" w:rsidRDefault="00FC2A2B" w:rsidP="00FC2A2B">
      <w:pPr>
        <w:widowControl w:val="0"/>
        <w:spacing w:line="276" w:lineRule="auto"/>
        <w:ind w:left="567" w:firstLine="93"/>
        <w:jc w:val="both"/>
        <w:rPr>
          <w:sz w:val="24"/>
          <w:szCs w:val="24"/>
        </w:rPr>
      </w:pPr>
      <w:r w:rsidRPr="00FC2A2B">
        <w:rPr>
          <w:sz w:val="24"/>
          <w:szCs w:val="24"/>
        </w:rPr>
        <w:t>d) rapoartele de audit extern realizate de reprezentanţi ai Comisiei Europene, ai Curţii Europene de Conturi sau ai altor donatori publici internaţionali, precum şi rapoartele de inspecţie emise de OLAF;</w:t>
      </w:r>
    </w:p>
    <w:p w:rsidR="00FC2A2B" w:rsidRPr="00FC2A2B" w:rsidRDefault="00FC2A2B" w:rsidP="00FC2A2B">
      <w:pPr>
        <w:widowControl w:val="0"/>
        <w:spacing w:line="276" w:lineRule="auto"/>
        <w:ind w:firstLine="660"/>
        <w:jc w:val="both"/>
        <w:rPr>
          <w:sz w:val="24"/>
          <w:szCs w:val="24"/>
        </w:rPr>
      </w:pPr>
      <w:r w:rsidRPr="00FC2A2B">
        <w:rPr>
          <w:sz w:val="24"/>
          <w:szCs w:val="24"/>
        </w:rPr>
        <w:t>e) rapoartele de verificare la faţa locului realizate de autorităţile de certificare</w:t>
      </w:r>
    </w:p>
    <w:p w:rsidR="00FC2A2B" w:rsidRPr="00FC2A2B" w:rsidRDefault="00FC2A2B" w:rsidP="00FC2A2B">
      <w:pPr>
        <w:widowControl w:val="0"/>
        <w:spacing w:line="276" w:lineRule="auto"/>
        <w:ind w:firstLine="660"/>
        <w:jc w:val="both"/>
        <w:rPr>
          <w:sz w:val="24"/>
          <w:szCs w:val="24"/>
        </w:rPr>
      </w:pPr>
      <w:r w:rsidRPr="00FC2A2B">
        <w:rPr>
          <w:sz w:val="24"/>
          <w:szCs w:val="24"/>
        </w:rPr>
        <w:t>(3) Abaterile prevăzute la alin. (1) se constată de Autoritatea de Audit</w:t>
      </w:r>
    </w:p>
    <w:p w:rsidR="00FC2A2B" w:rsidRPr="00FC2A2B" w:rsidRDefault="00FC2A2B" w:rsidP="00FC2A2B">
      <w:pPr>
        <w:widowControl w:val="0"/>
        <w:spacing w:line="276" w:lineRule="auto"/>
        <w:ind w:firstLine="660"/>
        <w:jc w:val="both"/>
        <w:rPr>
          <w:sz w:val="24"/>
          <w:szCs w:val="24"/>
        </w:rPr>
      </w:pPr>
      <w:r w:rsidRPr="00FC2A2B">
        <w:rPr>
          <w:sz w:val="24"/>
          <w:szCs w:val="24"/>
        </w:rPr>
        <w:t xml:space="preserve"> alin.(3</w:t>
      </w:r>
      <w:r w:rsidRPr="00FC2A2B">
        <w:rPr>
          <w:sz w:val="24"/>
          <w:szCs w:val="24"/>
          <w:vertAlign w:val="superscript"/>
        </w:rPr>
        <w:t>1</w:t>
      </w:r>
      <w:r w:rsidRPr="00FC2A2B">
        <w:rPr>
          <w:sz w:val="24"/>
          <w:szCs w:val="24"/>
        </w:rPr>
        <w:t>) se abrogă</w:t>
      </w:r>
    </w:p>
    <w:p w:rsidR="00FC2A2B" w:rsidRPr="00FC2A2B" w:rsidRDefault="00FC2A2B" w:rsidP="00FC2A2B">
      <w:pPr>
        <w:widowControl w:val="0"/>
        <w:spacing w:line="276" w:lineRule="auto"/>
        <w:ind w:left="709" w:hanging="49"/>
        <w:jc w:val="both"/>
        <w:rPr>
          <w:sz w:val="24"/>
          <w:szCs w:val="24"/>
        </w:rPr>
      </w:pPr>
      <w:r w:rsidRPr="00FC2A2B">
        <w:rPr>
          <w:sz w:val="24"/>
          <w:szCs w:val="24"/>
        </w:rPr>
        <w:t>(4) Ca urmare a constatării abaterilor prevăzute la alin. (1), autorităţile cu competenţe în gestionarea fondurilor europene sunt obligate să întreprindă acţiunile necesare pentru înlăturarea cauzelor acestor abateri şi să aibă în vedere constatările la evaluarea activităţii personalului care se realizează în aplicarea prevederilor art. 2 alin. (2) din Legea nr. 490/2004 privind stimularea financiară a personalului care gestionează fonduri comunitare, cu modificările şi completările ulterioare</w:t>
      </w:r>
      <w:r>
        <w:rPr>
          <w:sz w:val="24"/>
          <w:szCs w:val="24"/>
        </w:rPr>
        <w:t>;</w:t>
      </w:r>
    </w:p>
    <w:p w:rsidR="002D1A89" w:rsidRPr="002D1A89" w:rsidRDefault="002D1A89" w:rsidP="002D1A89">
      <w:pPr>
        <w:autoSpaceDE w:val="0"/>
        <w:autoSpaceDN w:val="0"/>
        <w:adjustRightInd w:val="0"/>
        <w:spacing w:line="276" w:lineRule="auto"/>
        <w:ind w:left="660"/>
        <w:contextualSpacing/>
        <w:jc w:val="both"/>
        <w:rPr>
          <w:sz w:val="24"/>
          <w:szCs w:val="24"/>
          <w:lang w:eastAsia="ro-RO"/>
        </w:rPr>
      </w:pPr>
    </w:p>
    <w:p w:rsidR="00580AB6" w:rsidRPr="00CE4BFE" w:rsidRDefault="00580AB6" w:rsidP="00767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9"/>
        <w:jc w:val="both"/>
        <w:rPr>
          <w:sz w:val="24"/>
          <w:szCs w:val="24"/>
          <w:lang w:eastAsia="ro-RO"/>
        </w:rPr>
      </w:pPr>
      <w:r w:rsidRPr="00CE4BFE">
        <w:rPr>
          <w:b/>
          <w:sz w:val="24"/>
          <w:szCs w:val="24"/>
          <w:lang w:eastAsia="ro-RO"/>
        </w:rPr>
        <w:t xml:space="preserve">Art. II. </w:t>
      </w:r>
      <w:r w:rsidRPr="00CE4BFE">
        <w:rPr>
          <w:sz w:val="24"/>
          <w:szCs w:val="24"/>
          <w:lang w:eastAsia="ro-RO"/>
        </w:rPr>
        <w:t xml:space="preserve">- (1) </w:t>
      </w:r>
      <w:r w:rsidR="00772607" w:rsidRPr="00CE4BFE">
        <w:rPr>
          <w:sz w:val="24"/>
          <w:szCs w:val="24"/>
          <w:lang w:eastAsia="ro-RO"/>
        </w:rPr>
        <w:t>Activitatile de constatare a</w:t>
      </w:r>
      <w:r w:rsidR="00ED1915">
        <w:rPr>
          <w:sz w:val="24"/>
          <w:szCs w:val="24"/>
          <w:lang w:eastAsia="ro-RO"/>
        </w:rPr>
        <w:t xml:space="preserve"> neregulilor şi de stabilire a </w:t>
      </w:r>
      <w:r w:rsidR="00772607" w:rsidRPr="00CE4BFE">
        <w:rPr>
          <w:sz w:val="24"/>
          <w:szCs w:val="24"/>
          <w:lang w:eastAsia="ro-RO"/>
        </w:rPr>
        <w:t xml:space="preserve">creanţelor bugetare/corecţiilor financiare </w:t>
      </w:r>
      <w:r w:rsidR="0028315D" w:rsidRPr="00CE4BFE">
        <w:rPr>
          <w:sz w:val="24"/>
          <w:szCs w:val="24"/>
          <w:lang w:eastAsia="ro-RO"/>
        </w:rPr>
        <w:t xml:space="preserve">în curs de </w:t>
      </w:r>
      <w:r w:rsidR="00772607" w:rsidRPr="00CE4BFE">
        <w:rPr>
          <w:sz w:val="24"/>
          <w:szCs w:val="24"/>
          <w:lang w:eastAsia="ro-RO"/>
        </w:rPr>
        <w:t>desfasurare</w:t>
      </w:r>
      <w:r w:rsidR="0028315D" w:rsidRPr="00CE4BFE">
        <w:rPr>
          <w:sz w:val="24"/>
          <w:szCs w:val="24"/>
          <w:lang w:eastAsia="ro-RO"/>
        </w:rPr>
        <w:t xml:space="preserve">, </w:t>
      </w:r>
      <w:r w:rsidRPr="00CE4BFE">
        <w:rPr>
          <w:sz w:val="24"/>
          <w:szCs w:val="24"/>
          <w:lang w:eastAsia="ro-RO"/>
        </w:rPr>
        <w:t>la data intrării în vigoare a prezentei ordonanţe de urgenţă</w:t>
      </w:r>
      <w:r w:rsidR="0028315D" w:rsidRPr="00CE4BFE">
        <w:rPr>
          <w:sz w:val="24"/>
          <w:szCs w:val="24"/>
          <w:lang w:eastAsia="ro-RO"/>
        </w:rPr>
        <w:t>,</w:t>
      </w:r>
      <w:r w:rsidRPr="00CE4BFE">
        <w:rPr>
          <w:sz w:val="24"/>
          <w:szCs w:val="24"/>
          <w:lang w:eastAsia="ro-RO"/>
        </w:rPr>
        <w:t xml:space="preserve"> </w:t>
      </w:r>
      <w:r w:rsidR="000E257C" w:rsidRPr="00CE4BFE">
        <w:rPr>
          <w:sz w:val="24"/>
          <w:szCs w:val="24"/>
          <w:lang w:eastAsia="ro-RO"/>
        </w:rPr>
        <w:t xml:space="preserve">rămân supuse </w:t>
      </w:r>
      <w:r w:rsidR="0028315D" w:rsidRPr="00CE4BFE">
        <w:rPr>
          <w:sz w:val="24"/>
          <w:szCs w:val="24"/>
          <w:lang w:eastAsia="ro-RO"/>
        </w:rPr>
        <w:t xml:space="preserve">legislaţiei </w:t>
      </w:r>
      <w:r w:rsidRPr="00CE4BFE">
        <w:rPr>
          <w:sz w:val="24"/>
          <w:szCs w:val="24"/>
          <w:lang w:eastAsia="ro-RO"/>
        </w:rPr>
        <w:t xml:space="preserve">în vigoare la </w:t>
      </w:r>
      <w:r w:rsidR="000E257C" w:rsidRPr="00CE4BFE">
        <w:rPr>
          <w:sz w:val="24"/>
          <w:szCs w:val="24"/>
          <w:lang w:eastAsia="ro-RO"/>
        </w:rPr>
        <w:t xml:space="preserve">data </w:t>
      </w:r>
      <w:r w:rsidR="00772607" w:rsidRPr="00CE4BFE">
        <w:rPr>
          <w:sz w:val="24"/>
          <w:szCs w:val="24"/>
          <w:lang w:eastAsia="ro-RO"/>
        </w:rPr>
        <w:t xml:space="preserve">iniţierii </w:t>
      </w:r>
      <w:r w:rsidRPr="00CE4BFE">
        <w:rPr>
          <w:sz w:val="24"/>
          <w:szCs w:val="24"/>
          <w:lang w:eastAsia="ro-RO"/>
        </w:rPr>
        <w:t>acestora.</w:t>
      </w:r>
    </w:p>
    <w:p w:rsidR="003A3FF4" w:rsidRPr="00CE4BFE" w:rsidRDefault="003A3FF4" w:rsidP="00767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9"/>
        <w:jc w:val="both"/>
        <w:rPr>
          <w:sz w:val="24"/>
          <w:szCs w:val="24"/>
          <w:lang w:eastAsia="ro-RO"/>
        </w:rPr>
      </w:pPr>
    </w:p>
    <w:p w:rsidR="00580AB6" w:rsidRPr="00FC7B34" w:rsidRDefault="00580AB6" w:rsidP="007726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9"/>
        <w:jc w:val="both"/>
        <w:rPr>
          <w:sz w:val="24"/>
          <w:szCs w:val="24"/>
          <w:lang w:eastAsia="ro-RO"/>
        </w:rPr>
      </w:pPr>
      <w:r w:rsidRPr="00CE4BFE">
        <w:rPr>
          <w:b/>
          <w:sz w:val="24"/>
          <w:szCs w:val="24"/>
          <w:lang w:eastAsia="ro-RO"/>
        </w:rPr>
        <w:t>Art.</w:t>
      </w:r>
      <w:r w:rsidR="000A1030" w:rsidRPr="00CE4BFE">
        <w:rPr>
          <w:b/>
          <w:sz w:val="24"/>
          <w:szCs w:val="24"/>
          <w:lang w:eastAsia="ro-RO"/>
        </w:rPr>
        <w:t xml:space="preserve"> </w:t>
      </w:r>
      <w:r w:rsidR="00772607" w:rsidRPr="00CE4BFE">
        <w:rPr>
          <w:b/>
          <w:sz w:val="24"/>
          <w:szCs w:val="24"/>
          <w:lang w:eastAsia="ro-RO"/>
        </w:rPr>
        <w:t>I</w:t>
      </w:r>
      <w:r w:rsidR="00A95DAC">
        <w:rPr>
          <w:b/>
          <w:sz w:val="24"/>
          <w:szCs w:val="24"/>
          <w:lang w:eastAsia="ro-RO"/>
        </w:rPr>
        <w:t>II</w:t>
      </w:r>
      <w:r w:rsidRPr="00CE4BFE">
        <w:rPr>
          <w:b/>
          <w:sz w:val="24"/>
          <w:szCs w:val="24"/>
          <w:lang w:eastAsia="ro-RO"/>
        </w:rPr>
        <w:t xml:space="preserve">. </w:t>
      </w:r>
      <w:r w:rsidRPr="00CE4BFE">
        <w:rPr>
          <w:sz w:val="24"/>
          <w:szCs w:val="24"/>
          <w:lang w:eastAsia="ro-RO"/>
        </w:rPr>
        <w:t xml:space="preserve">- </w:t>
      </w:r>
      <w:r w:rsidR="00772607" w:rsidRPr="00CE4BFE">
        <w:rPr>
          <w:sz w:val="24"/>
          <w:szCs w:val="24"/>
          <w:lang w:eastAsia="ro-RO"/>
        </w:rPr>
        <w:t xml:space="preserve">Ordonanţa de Urgență a Guvernului nr. 66/2011 privind prevenirea, constatarea şi </w:t>
      </w:r>
      <w:r w:rsidR="00772607" w:rsidRPr="00CE4BFE">
        <w:rPr>
          <w:sz w:val="24"/>
          <w:szCs w:val="24"/>
          <w:lang w:eastAsia="ro-RO"/>
        </w:rPr>
        <w:lastRenderedPageBreak/>
        <w:t>sancţionarea  neregulilor apărute în obţinerea şi utilizarea fondurilor europene şi/sau a fondurilor publ</w:t>
      </w:r>
      <w:r w:rsidR="003E6156">
        <w:rPr>
          <w:sz w:val="24"/>
          <w:szCs w:val="24"/>
          <w:lang w:eastAsia="ro-RO"/>
        </w:rPr>
        <w:t>ice naţionale aferente acestora</w:t>
      </w:r>
      <w:r w:rsidRPr="00CE4BFE">
        <w:rPr>
          <w:sz w:val="24"/>
          <w:szCs w:val="24"/>
          <w:lang w:eastAsia="ro-RO"/>
        </w:rPr>
        <w:t xml:space="preserve"> cu modificările </w:t>
      </w:r>
      <w:r w:rsidR="008A3B25" w:rsidRPr="00CE4BFE">
        <w:rPr>
          <w:sz w:val="24"/>
          <w:szCs w:val="24"/>
          <w:lang w:eastAsia="ro-RO"/>
        </w:rPr>
        <w:t xml:space="preserve">şi completările </w:t>
      </w:r>
      <w:r w:rsidRPr="00CE4BFE">
        <w:rPr>
          <w:sz w:val="24"/>
          <w:szCs w:val="24"/>
          <w:lang w:eastAsia="ro-RO"/>
        </w:rPr>
        <w:t>ulterioare, precum și cu cele aduse prin prezenta ordonan</w:t>
      </w:r>
      <w:r w:rsidR="003E6156">
        <w:rPr>
          <w:sz w:val="24"/>
          <w:szCs w:val="24"/>
          <w:lang w:eastAsia="ro-RO"/>
        </w:rPr>
        <w:t>ță de urgență, se va republica î</w:t>
      </w:r>
      <w:r w:rsidRPr="00CE4BFE">
        <w:rPr>
          <w:sz w:val="24"/>
          <w:szCs w:val="24"/>
          <w:lang w:eastAsia="ro-RO"/>
        </w:rPr>
        <w:t>n Monitorul Oficial al Romaniei, Partea I, după aprobarea acesteia pri</w:t>
      </w:r>
      <w:r w:rsidR="000A1030" w:rsidRPr="00CE4BFE">
        <w:rPr>
          <w:sz w:val="24"/>
          <w:szCs w:val="24"/>
          <w:lang w:eastAsia="ro-RO"/>
        </w:rPr>
        <w:t>n lege, dându-se textelor o nouă</w:t>
      </w:r>
      <w:r w:rsidRPr="00CE4BFE">
        <w:rPr>
          <w:sz w:val="24"/>
          <w:szCs w:val="24"/>
          <w:lang w:eastAsia="ro-RO"/>
        </w:rPr>
        <w:t xml:space="preserve"> numerotare.</w:t>
      </w:r>
      <w:r w:rsidRPr="00FC7B34">
        <w:rPr>
          <w:sz w:val="24"/>
          <w:szCs w:val="24"/>
          <w:lang w:eastAsia="ro-RO"/>
        </w:rPr>
        <w:t xml:space="preserve">  </w:t>
      </w:r>
    </w:p>
    <w:p w:rsidR="00BB309A" w:rsidRDefault="00BB309A" w:rsidP="00767003">
      <w:pPr>
        <w:spacing w:line="276" w:lineRule="auto"/>
        <w:rPr>
          <w:sz w:val="24"/>
          <w:szCs w:val="24"/>
        </w:rPr>
      </w:pPr>
    </w:p>
    <w:p w:rsidR="00CB0CDB" w:rsidRDefault="00CB0CDB" w:rsidP="00767003">
      <w:pPr>
        <w:spacing w:line="276" w:lineRule="auto"/>
        <w:rPr>
          <w:sz w:val="24"/>
          <w:szCs w:val="24"/>
        </w:rPr>
      </w:pPr>
    </w:p>
    <w:p w:rsidR="003E6156" w:rsidRDefault="003E6156" w:rsidP="00767003">
      <w:pPr>
        <w:spacing w:line="276" w:lineRule="auto"/>
        <w:rPr>
          <w:sz w:val="24"/>
          <w:szCs w:val="24"/>
        </w:rPr>
      </w:pPr>
    </w:p>
    <w:p w:rsidR="003E6156" w:rsidRPr="00FC7B34" w:rsidRDefault="003E6156" w:rsidP="00767003">
      <w:pPr>
        <w:spacing w:line="276" w:lineRule="auto"/>
        <w:rPr>
          <w:sz w:val="24"/>
          <w:szCs w:val="24"/>
        </w:rPr>
      </w:pPr>
    </w:p>
    <w:p w:rsidR="00E85196" w:rsidRPr="00FC7B34" w:rsidRDefault="00580AB6" w:rsidP="00767003">
      <w:pPr>
        <w:spacing w:line="276" w:lineRule="auto"/>
        <w:jc w:val="center"/>
        <w:rPr>
          <w:sz w:val="24"/>
          <w:szCs w:val="24"/>
        </w:rPr>
      </w:pPr>
      <w:r w:rsidRPr="00FC7B34">
        <w:rPr>
          <w:sz w:val="24"/>
          <w:szCs w:val="24"/>
        </w:rPr>
        <w:t xml:space="preserve">PRIM </w:t>
      </w:r>
      <w:r w:rsidR="00D900E8">
        <w:rPr>
          <w:sz w:val="24"/>
          <w:szCs w:val="24"/>
        </w:rPr>
        <w:t>-</w:t>
      </w:r>
      <w:r w:rsidRPr="00FC7B34">
        <w:rPr>
          <w:sz w:val="24"/>
          <w:szCs w:val="24"/>
        </w:rPr>
        <w:t xml:space="preserve"> </w:t>
      </w:r>
      <w:r w:rsidR="00E85196" w:rsidRPr="00FC7B34">
        <w:rPr>
          <w:sz w:val="24"/>
          <w:szCs w:val="24"/>
        </w:rPr>
        <w:t>MINISTRU</w:t>
      </w:r>
    </w:p>
    <w:p w:rsidR="000A1030" w:rsidRPr="00CF0DA5" w:rsidRDefault="00E23D1C" w:rsidP="00767003">
      <w:pPr>
        <w:autoSpaceDE w:val="0"/>
        <w:autoSpaceDN w:val="0"/>
        <w:adjustRightInd w:val="0"/>
        <w:spacing w:line="276" w:lineRule="auto"/>
        <w:jc w:val="center"/>
        <w:rPr>
          <w:b/>
          <w:sz w:val="24"/>
          <w:szCs w:val="24"/>
        </w:rPr>
      </w:pPr>
      <w:r>
        <w:rPr>
          <w:b/>
          <w:sz w:val="24"/>
          <w:szCs w:val="24"/>
        </w:rPr>
        <w:t xml:space="preserve">VASILICA – VIORICA DĂNCILĂ </w:t>
      </w:r>
    </w:p>
    <w:sectPr w:rsidR="000A1030" w:rsidRPr="00CF0DA5" w:rsidSect="00D26AF2">
      <w:pgSz w:w="11907" w:h="16840" w:code="9"/>
      <w:pgMar w:top="900" w:right="1017" w:bottom="851" w:left="1138" w:header="706" w:footer="1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F2F"/>
    <w:multiLevelType w:val="hybridMultilevel"/>
    <w:tmpl w:val="0632076E"/>
    <w:lvl w:ilvl="0" w:tplc="D7124B6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5525A4C"/>
    <w:multiLevelType w:val="hybridMultilevel"/>
    <w:tmpl w:val="CC30E0C4"/>
    <w:lvl w:ilvl="0" w:tplc="C6E620E8">
      <w:start w:val="1"/>
      <w:numFmt w:val="decimal"/>
      <w:lvlText w:val="(%1)"/>
      <w:lvlJc w:val="left"/>
      <w:pPr>
        <w:ind w:left="646" w:hanging="360"/>
      </w:pPr>
      <w:rPr>
        <w:rFonts w:hint="default"/>
      </w:rPr>
    </w:lvl>
    <w:lvl w:ilvl="1" w:tplc="7CCC1850">
      <w:start w:val="1"/>
      <w:numFmt w:val="lowerLetter"/>
      <w:lvlText w:val="%2)"/>
      <w:lvlJc w:val="left"/>
      <w:pPr>
        <w:ind w:left="1366" w:hanging="360"/>
      </w:pPr>
      <w:rPr>
        <w:rFonts w:hint="default"/>
      </w:r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 w15:restartNumberingAfterBreak="0">
    <w:nsid w:val="06B20D34"/>
    <w:multiLevelType w:val="hybridMultilevel"/>
    <w:tmpl w:val="A7D64FA2"/>
    <w:lvl w:ilvl="0" w:tplc="4C4A430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84F6898"/>
    <w:multiLevelType w:val="hybridMultilevel"/>
    <w:tmpl w:val="E3304006"/>
    <w:lvl w:ilvl="0" w:tplc="3B161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B5EC5"/>
    <w:multiLevelType w:val="hybridMultilevel"/>
    <w:tmpl w:val="43BAA3A4"/>
    <w:lvl w:ilvl="0" w:tplc="A5BE0788">
      <w:start w:val="1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2E63E7E"/>
    <w:multiLevelType w:val="hybridMultilevel"/>
    <w:tmpl w:val="7E9814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AD273D"/>
    <w:multiLevelType w:val="hybridMultilevel"/>
    <w:tmpl w:val="C374B99C"/>
    <w:lvl w:ilvl="0" w:tplc="2FCC064A">
      <w:start w:val="1"/>
      <w:numFmt w:val="decimal"/>
      <w:lvlText w:val="(%1)"/>
      <w:lvlJc w:val="left"/>
      <w:pPr>
        <w:ind w:left="417" w:hanging="360"/>
      </w:pPr>
      <w:rPr>
        <w:rFonts w:hint="default"/>
      </w:rPr>
    </w:lvl>
    <w:lvl w:ilvl="1" w:tplc="04180019" w:tentative="1">
      <w:start w:val="1"/>
      <w:numFmt w:val="lowerLetter"/>
      <w:lvlText w:val="%2."/>
      <w:lvlJc w:val="left"/>
      <w:pPr>
        <w:ind w:left="1137" w:hanging="360"/>
      </w:pPr>
    </w:lvl>
    <w:lvl w:ilvl="2" w:tplc="0418001B" w:tentative="1">
      <w:start w:val="1"/>
      <w:numFmt w:val="lowerRoman"/>
      <w:lvlText w:val="%3."/>
      <w:lvlJc w:val="right"/>
      <w:pPr>
        <w:ind w:left="1857" w:hanging="180"/>
      </w:pPr>
    </w:lvl>
    <w:lvl w:ilvl="3" w:tplc="0418000F" w:tentative="1">
      <w:start w:val="1"/>
      <w:numFmt w:val="decimal"/>
      <w:lvlText w:val="%4."/>
      <w:lvlJc w:val="left"/>
      <w:pPr>
        <w:ind w:left="2577" w:hanging="360"/>
      </w:pPr>
    </w:lvl>
    <w:lvl w:ilvl="4" w:tplc="04180019" w:tentative="1">
      <w:start w:val="1"/>
      <w:numFmt w:val="lowerLetter"/>
      <w:lvlText w:val="%5."/>
      <w:lvlJc w:val="left"/>
      <w:pPr>
        <w:ind w:left="3297" w:hanging="360"/>
      </w:pPr>
    </w:lvl>
    <w:lvl w:ilvl="5" w:tplc="0418001B" w:tentative="1">
      <w:start w:val="1"/>
      <w:numFmt w:val="lowerRoman"/>
      <w:lvlText w:val="%6."/>
      <w:lvlJc w:val="right"/>
      <w:pPr>
        <w:ind w:left="4017" w:hanging="180"/>
      </w:pPr>
    </w:lvl>
    <w:lvl w:ilvl="6" w:tplc="0418000F" w:tentative="1">
      <w:start w:val="1"/>
      <w:numFmt w:val="decimal"/>
      <w:lvlText w:val="%7."/>
      <w:lvlJc w:val="left"/>
      <w:pPr>
        <w:ind w:left="4737" w:hanging="360"/>
      </w:pPr>
    </w:lvl>
    <w:lvl w:ilvl="7" w:tplc="04180019" w:tentative="1">
      <w:start w:val="1"/>
      <w:numFmt w:val="lowerLetter"/>
      <w:lvlText w:val="%8."/>
      <w:lvlJc w:val="left"/>
      <w:pPr>
        <w:ind w:left="5457" w:hanging="360"/>
      </w:pPr>
    </w:lvl>
    <w:lvl w:ilvl="8" w:tplc="0418001B" w:tentative="1">
      <w:start w:val="1"/>
      <w:numFmt w:val="lowerRoman"/>
      <w:lvlText w:val="%9."/>
      <w:lvlJc w:val="right"/>
      <w:pPr>
        <w:ind w:left="6177" w:hanging="180"/>
      </w:pPr>
    </w:lvl>
  </w:abstractNum>
  <w:abstractNum w:abstractNumId="7" w15:restartNumberingAfterBreak="0">
    <w:nsid w:val="20E10B91"/>
    <w:multiLevelType w:val="hybridMultilevel"/>
    <w:tmpl w:val="5E36D314"/>
    <w:lvl w:ilvl="0" w:tplc="CAA2531A">
      <w:start w:val="2"/>
      <w:numFmt w:val="bullet"/>
      <w:lvlText w:val="-"/>
      <w:lvlJc w:val="left"/>
      <w:pPr>
        <w:ind w:left="394" w:hanging="360"/>
      </w:pPr>
      <w:rPr>
        <w:rFonts w:ascii="Times New Roman" w:eastAsia="Times New Roman" w:hAnsi="Times New Roman" w:cs="Times New Roman" w:hint="default"/>
        <w:b w:val="0"/>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8" w15:restartNumberingAfterBreak="0">
    <w:nsid w:val="226C41D9"/>
    <w:multiLevelType w:val="hybridMultilevel"/>
    <w:tmpl w:val="5FB2AAA8"/>
    <w:lvl w:ilvl="0" w:tplc="42A63592">
      <w:start w:val="1"/>
      <w:numFmt w:val="decimal"/>
      <w:lvlText w:val="%1."/>
      <w:lvlJc w:val="left"/>
      <w:pPr>
        <w:ind w:left="1170" w:hanging="360"/>
      </w:pPr>
      <w:rPr>
        <w:rFonts w:hint="default"/>
        <w:sz w:val="24"/>
        <w:szCs w:val="24"/>
        <w:vertAlign w:val="baseli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24C545DF"/>
    <w:multiLevelType w:val="hybridMultilevel"/>
    <w:tmpl w:val="9D369F46"/>
    <w:lvl w:ilvl="0" w:tplc="0418001B">
      <w:start w:val="1"/>
      <w:numFmt w:val="low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254C1EEE"/>
    <w:multiLevelType w:val="hybridMultilevel"/>
    <w:tmpl w:val="9DE2903C"/>
    <w:lvl w:ilvl="0" w:tplc="EAAEC080">
      <w:start w:val="1"/>
      <w:numFmt w:val="decimal"/>
      <w:lvlText w:val="%1."/>
      <w:lvlJc w:val="left"/>
      <w:pPr>
        <w:ind w:left="1680" w:hanging="360"/>
      </w:pPr>
      <w:rPr>
        <w:rFonts w:hint="default"/>
        <w:b/>
        <w:sz w:val="24"/>
        <w:szCs w:val="24"/>
        <w:vertAlign w:val="baseline"/>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268C148D"/>
    <w:multiLevelType w:val="hybridMultilevel"/>
    <w:tmpl w:val="D3FAAD4C"/>
    <w:lvl w:ilvl="0" w:tplc="EAAEC080">
      <w:start w:val="1"/>
      <w:numFmt w:val="decimal"/>
      <w:lvlText w:val="%1."/>
      <w:lvlJc w:val="left"/>
      <w:pPr>
        <w:ind w:left="1020" w:hanging="360"/>
      </w:pPr>
      <w:rPr>
        <w:rFonts w:hint="default"/>
        <w:b/>
        <w:sz w:val="24"/>
        <w:szCs w:val="24"/>
        <w:vertAlign w:val="baseli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2AB80EAF"/>
    <w:multiLevelType w:val="hybridMultilevel"/>
    <w:tmpl w:val="E242918C"/>
    <w:lvl w:ilvl="0" w:tplc="D854BFD4">
      <w:start w:val="1"/>
      <w:numFmt w:val="lowerRoman"/>
      <w:lvlText w:val="%1."/>
      <w:lvlJc w:val="left"/>
      <w:pPr>
        <w:ind w:left="1740" w:hanging="72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abstractNum w:abstractNumId="13" w15:restartNumberingAfterBreak="0">
    <w:nsid w:val="2D5F56E8"/>
    <w:multiLevelType w:val="hybridMultilevel"/>
    <w:tmpl w:val="8CA07440"/>
    <w:lvl w:ilvl="0" w:tplc="3EA0C92A">
      <w:start w:val="1"/>
      <w:numFmt w:val="decimal"/>
      <w:lvlText w:val="(%1)"/>
      <w:lvlJc w:val="left"/>
      <w:pPr>
        <w:ind w:left="720" w:hanging="360"/>
      </w:pPr>
      <w:rPr>
        <w:rFonts w:ascii="Trebuchet MS" w:eastAsia="Calibri" w:hAnsi="Trebuchet MS" w:cs="Times New Roman"/>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F2738A"/>
    <w:multiLevelType w:val="hybridMultilevel"/>
    <w:tmpl w:val="39A0FFE0"/>
    <w:lvl w:ilvl="0" w:tplc="42A63592">
      <w:start w:val="1"/>
      <w:numFmt w:val="decimal"/>
      <w:lvlText w:val="%1."/>
      <w:lvlJc w:val="left"/>
      <w:pPr>
        <w:ind w:left="1170" w:hanging="360"/>
      </w:pPr>
      <w:rPr>
        <w:rFonts w:hint="default"/>
        <w:sz w:val="24"/>
        <w:szCs w:val="24"/>
        <w:vertAlign w:val="baseli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34C52449"/>
    <w:multiLevelType w:val="hybridMultilevel"/>
    <w:tmpl w:val="E3304006"/>
    <w:lvl w:ilvl="0" w:tplc="3B161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01627D"/>
    <w:multiLevelType w:val="hybridMultilevel"/>
    <w:tmpl w:val="9E000174"/>
    <w:lvl w:ilvl="0" w:tplc="5B2C3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C20D4"/>
    <w:multiLevelType w:val="hybridMultilevel"/>
    <w:tmpl w:val="AA0293C2"/>
    <w:lvl w:ilvl="0" w:tplc="DD7C9AE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35732A4"/>
    <w:multiLevelType w:val="hybridMultilevel"/>
    <w:tmpl w:val="39A0FFE0"/>
    <w:lvl w:ilvl="0" w:tplc="42A63592">
      <w:start w:val="1"/>
      <w:numFmt w:val="decimal"/>
      <w:lvlText w:val="%1."/>
      <w:lvlJc w:val="left"/>
      <w:pPr>
        <w:ind w:left="1020" w:hanging="360"/>
      </w:pPr>
      <w:rPr>
        <w:rFonts w:hint="default"/>
        <w:sz w:val="24"/>
        <w:szCs w:val="24"/>
        <w:vertAlign w:val="baseli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45F57872"/>
    <w:multiLevelType w:val="hybridMultilevel"/>
    <w:tmpl w:val="E8E0596E"/>
    <w:lvl w:ilvl="0" w:tplc="3960A128">
      <w:start w:val="12"/>
      <w:numFmt w:val="decimal"/>
      <w:lvlText w:val="%1."/>
      <w:lvlJc w:val="left"/>
      <w:pPr>
        <w:ind w:left="1069"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46CE06CC"/>
    <w:multiLevelType w:val="hybridMultilevel"/>
    <w:tmpl w:val="36CE0272"/>
    <w:lvl w:ilvl="0" w:tplc="B9F69128">
      <w:start w:val="2"/>
      <w:numFmt w:val="lowerLetter"/>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1" w15:restartNumberingAfterBreak="0">
    <w:nsid w:val="4C5D4CDA"/>
    <w:multiLevelType w:val="hybridMultilevel"/>
    <w:tmpl w:val="D3FAAD4C"/>
    <w:lvl w:ilvl="0" w:tplc="EAAEC080">
      <w:start w:val="1"/>
      <w:numFmt w:val="decimal"/>
      <w:lvlText w:val="%1."/>
      <w:lvlJc w:val="left"/>
      <w:pPr>
        <w:ind w:left="1020" w:hanging="360"/>
      </w:pPr>
      <w:rPr>
        <w:rFonts w:hint="default"/>
        <w:b/>
        <w:sz w:val="24"/>
        <w:szCs w:val="24"/>
        <w:vertAlign w:val="baseli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15:restartNumberingAfterBreak="0">
    <w:nsid w:val="4D89525A"/>
    <w:multiLevelType w:val="hybridMultilevel"/>
    <w:tmpl w:val="9D881768"/>
    <w:lvl w:ilvl="0" w:tplc="35348492">
      <w:start w:val="1"/>
      <w:numFmt w:val="decimal"/>
      <w:lvlText w:val="%1."/>
      <w:lvlJc w:val="left"/>
      <w:pPr>
        <w:ind w:left="750" w:hanging="390"/>
      </w:pPr>
      <w:rPr>
        <w:rFonts w:asciiTheme="minorHAnsi" w:eastAsia="Times New Roman" w:hAnsiTheme="minorHAnsi"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11F48F2"/>
    <w:multiLevelType w:val="hybridMultilevel"/>
    <w:tmpl w:val="07B06EC6"/>
    <w:lvl w:ilvl="0" w:tplc="3A84406E">
      <w:start w:val="1"/>
      <w:numFmt w:val="decimal"/>
      <w:lvlText w:val="(%1)"/>
      <w:lvlJc w:val="left"/>
      <w:pPr>
        <w:ind w:left="1665" w:hanging="100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9351C6A"/>
    <w:multiLevelType w:val="hybridMultilevel"/>
    <w:tmpl w:val="2EF24AFC"/>
    <w:lvl w:ilvl="0" w:tplc="CADE64BE">
      <w:start w:val="1"/>
      <w:numFmt w:val="decimal"/>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25" w15:restartNumberingAfterBreak="0">
    <w:nsid w:val="59EF6538"/>
    <w:multiLevelType w:val="hybridMultilevel"/>
    <w:tmpl w:val="D3FAAD4C"/>
    <w:lvl w:ilvl="0" w:tplc="EAAEC080">
      <w:start w:val="1"/>
      <w:numFmt w:val="decimal"/>
      <w:lvlText w:val="%1."/>
      <w:lvlJc w:val="left"/>
      <w:pPr>
        <w:ind w:left="1020" w:hanging="360"/>
      </w:pPr>
      <w:rPr>
        <w:rFonts w:hint="default"/>
        <w:b/>
        <w:sz w:val="24"/>
        <w:szCs w:val="24"/>
        <w:vertAlign w:val="baseli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ACE4DF2"/>
    <w:multiLevelType w:val="hybridMultilevel"/>
    <w:tmpl w:val="639270B2"/>
    <w:lvl w:ilvl="0" w:tplc="0EB6A5E2">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7" w15:restartNumberingAfterBreak="0">
    <w:nsid w:val="5CFB4B26"/>
    <w:multiLevelType w:val="hybridMultilevel"/>
    <w:tmpl w:val="A280A8CE"/>
    <w:lvl w:ilvl="0" w:tplc="B0985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614E2"/>
    <w:multiLevelType w:val="hybridMultilevel"/>
    <w:tmpl w:val="6B1C6D82"/>
    <w:lvl w:ilvl="0" w:tplc="00BC6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666E0"/>
    <w:multiLevelType w:val="hybridMultilevel"/>
    <w:tmpl w:val="2AD23594"/>
    <w:lvl w:ilvl="0" w:tplc="7A3E02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7111F"/>
    <w:multiLevelType w:val="hybridMultilevel"/>
    <w:tmpl w:val="02EEE6F6"/>
    <w:lvl w:ilvl="0" w:tplc="22E86CE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65B22E3B"/>
    <w:multiLevelType w:val="hybridMultilevel"/>
    <w:tmpl w:val="5F303F52"/>
    <w:lvl w:ilvl="0" w:tplc="0FE8A6E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660D4957"/>
    <w:multiLevelType w:val="hybridMultilevel"/>
    <w:tmpl w:val="D55256F8"/>
    <w:lvl w:ilvl="0" w:tplc="76421C72">
      <w:start w:val="1"/>
      <w:numFmt w:val="decimal"/>
      <w:lvlText w:val="(%1)"/>
      <w:lvlJc w:val="left"/>
      <w:pPr>
        <w:ind w:left="1020" w:hanging="360"/>
      </w:pPr>
      <w:rPr>
        <w:rFonts w:hint="default"/>
        <w:b w:val="0"/>
        <w:color w:val="auto"/>
      </w:rPr>
    </w:lvl>
    <w:lvl w:ilvl="1" w:tplc="0EB6A5E2">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33" w15:restartNumberingAfterBreak="0">
    <w:nsid w:val="688B79B1"/>
    <w:multiLevelType w:val="hybridMultilevel"/>
    <w:tmpl w:val="3ACACFD0"/>
    <w:lvl w:ilvl="0" w:tplc="0B505084">
      <w:start w:val="1"/>
      <w:numFmt w:val="decimal"/>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34" w15:restartNumberingAfterBreak="0">
    <w:nsid w:val="6A050F25"/>
    <w:multiLevelType w:val="hybridMultilevel"/>
    <w:tmpl w:val="439C3CA6"/>
    <w:lvl w:ilvl="0" w:tplc="686A40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2FE5"/>
    <w:multiLevelType w:val="hybridMultilevel"/>
    <w:tmpl w:val="1B94536E"/>
    <w:lvl w:ilvl="0" w:tplc="75023D5A">
      <w:start w:val="1"/>
      <w:numFmt w:val="decimal"/>
      <w:lvlText w:val="(%1)"/>
      <w:lvlJc w:val="left"/>
      <w:pPr>
        <w:ind w:left="1710" w:hanging="105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6" w15:restartNumberingAfterBreak="0">
    <w:nsid w:val="6ABE39D5"/>
    <w:multiLevelType w:val="hybridMultilevel"/>
    <w:tmpl w:val="B2D28F5E"/>
    <w:lvl w:ilvl="0" w:tplc="9E8E22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820C4"/>
    <w:multiLevelType w:val="hybridMultilevel"/>
    <w:tmpl w:val="61A456AA"/>
    <w:lvl w:ilvl="0" w:tplc="209ED470">
      <w:start w:val="1"/>
      <w:numFmt w:val="lowerLetter"/>
      <w:lvlText w:val="%1)"/>
      <w:lvlJc w:val="left"/>
      <w:pPr>
        <w:ind w:left="1590" w:hanging="93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8" w15:restartNumberingAfterBreak="0">
    <w:nsid w:val="72D0628A"/>
    <w:multiLevelType w:val="hybridMultilevel"/>
    <w:tmpl w:val="10F4E29E"/>
    <w:lvl w:ilvl="0" w:tplc="7466F5D0">
      <w:start w:val="1"/>
      <w:numFmt w:val="decimal"/>
      <w:lvlText w:val="%1."/>
      <w:lvlJc w:val="left"/>
      <w:pPr>
        <w:ind w:left="17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6A7D91"/>
    <w:multiLevelType w:val="hybridMultilevel"/>
    <w:tmpl w:val="22B25E24"/>
    <w:lvl w:ilvl="0" w:tplc="04180017">
      <w:start w:val="1"/>
      <w:numFmt w:val="lowerLetter"/>
      <w:lvlText w:val="%1)"/>
      <w:lvlJc w:val="left"/>
      <w:pPr>
        <w:ind w:left="1366" w:hanging="360"/>
      </w:pPr>
    </w:lvl>
    <w:lvl w:ilvl="1" w:tplc="04180017">
      <w:start w:val="1"/>
      <w:numFmt w:val="lowerLetter"/>
      <w:lvlText w:val="%2)"/>
      <w:lvlJc w:val="left"/>
      <w:pPr>
        <w:ind w:left="2086" w:hanging="360"/>
      </w:pPr>
    </w:lvl>
    <w:lvl w:ilvl="2" w:tplc="0418001B" w:tentative="1">
      <w:start w:val="1"/>
      <w:numFmt w:val="lowerRoman"/>
      <w:lvlText w:val="%3."/>
      <w:lvlJc w:val="right"/>
      <w:pPr>
        <w:ind w:left="2806" w:hanging="180"/>
      </w:pPr>
    </w:lvl>
    <w:lvl w:ilvl="3" w:tplc="0418000F" w:tentative="1">
      <w:start w:val="1"/>
      <w:numFmt w:val="decimal"/>
      <w:lvlText w:val="%4."/>
      <w:lvlJc w:val="left"/>
      <w:pPr>
        <w:ind w:left="3526" w:hanging="360"/>
      </w:pPr>
    </w:lvl>
    <w:lvl w:ilvl="4" w:tplc="04180019" w:tentative="1">
      <w:start w:val="1"/>
      <w:numFmt w:val="lowerLetter"/>
      <w:lvlText w:val="%5."/>
      <w:lvlJc w:val="left"/>
      <w:pPr>
        <w:ind w:left="4246" w:hanging="360"/>
      </w:pPr>
    </w:lvl>
    <w:lvl w:ilvl="5" w:tplc="0418001B" w:tentative="1">
      <w:start w:val="1"/>
      <w:numFmt w:val="lowerRoman"/>
      <w:lvlText w:val="%6."/>
      <w:lvlJc w:val="right"/>
      <w:pPr>
        <w:ind w:left="4966" w:hanging="180"/>
      </w:pPr>
    </w:lvl>
    <w:lvl w:ilvl="6" w:tplc="0418000F" w:tentative="1">
      <w:start w:val="1"/>
      <w:numFmt w:val="decimal"/>
      <w:lvlText w:val="%7."/>
      <w:lvlJc w:val="left"/>
      <w:pPr>
        <w:ind w:left="5686" w:hanging="360"/>
      </w:pPr>
    </w:lvl>
    <w:lvl w:ilvl="7" w:tplc="04180019" w:tentative="1">
      <w:start w:val="1"/>
      <w:numFmt w:val="lowerLetter"/>
      <w:lvlText w:val="%8."/>
      <w:lvlJc w:val="left"/>
      <w:pPr>
        <w:ind w:left="6406" w:hanging="360"/>
      </w:pPr>
    </w:lvl>
    <w:lvl w:ilvl="8" w:tplc="0418001B" w:tentative="1">
      <w:start w:val="1"/>
      <w:numFmt w:val="lowerRoman"/>
      <w:lvlText w:val="%9."/>
      <w:lvlJc w:val="right"/>
      <w:pPr>
        <w:ind w:left="7126" w:hanging="180"/>
      </w:pPr>
    </w:lvl>
  </w:abstractNum>
  <w:abstractNum w:abstractNumId="40" w15:restartNumberingAfterBreak="0">
    <w:nsid w:val="7C120E4B"/>
    <w:multiLevelType w:val="hybridMultilevel"/>
    <w:tmpl w:val="4E9ABFDA"/>
    <w:lvl w:ilvl="0" w:tplc="8D28A318">
      <w:start w:val="1"/>
      <w:numFmt w:val="decimal"/>
      <w:lvlText w:val="(%1)"/>
      <w:lvlJc w:val="left"/>
      <w:pPr>
        <w:ind w:left="644" w:hanging="360"/>
      </w:pPr>
      <w:rPr>
        <w:rFonts w:hint="default"/>
        <w:strike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1" w15:restartNumberingAfterBreak="0">
    <w:nsid w:val="7F733C2A"/>
    <w:multiLevelType w:val="hybridMultilevel"/>
    <w:tmpl w:val="E0385B88"/>
    <w:lvl w:ilvl="0" w:tplc="15140388">
      <w:start w:val="1"/>
      <w:numFmt w:val="decimal"/>
      <w:lvlText w:val="(%1)"/>
      <w:lvlJc w:val="left"/>
      <w:pPr>
        <w:ind w:left="1440" w:hanging="42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num w:numId="1">
    <w:abstractNumId w:val="36"/>
  </w:num>
  <w:num w:numId="2">
    <w:abstractNumId w:val="34"/>
  </w:num>
  <w:num w:numId="3">
    <w:abstractNumId w:val="5"/>
  </w:num>
  <w:num w:numId="4">
    <w:abstractNumId w:val="30"/>
  </w:num>
  <w:num w:numId="5">
    <w:abstractNumId w:val="8"/>
  </w:num>
  <w:num w:numId="6">
    <w:abstractNumId w:val="2"/>
  </w:num>
  <w:num w:numId="7">
    <w:abstractNumId w:val="23"/>
  </w:num>
  <w:num w:numId="8">
    <w:abstractNumId w:val="4"/>
  </w:num>
  <w:num w:numId="9">
    <w:abstractNumId w:val="16"/>
  </w:num>
  <w:num w:numId="10">
    <w:abstractNumId w:val="18"/>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5"/>
  </w:num>
  <w:num w:numId="16">
    <w:abstractNumId w:val="14"/>
  </w:num>
  <w:num w:numId="17">
    <w:abstractNumId w:val="27"/>
  </w:num>
  <w:num w:numId="18">
    <w:abstractNumId w:val="29"/>
  </w:num>
  <w:num w:numId="19">
    <w:abstractNumId w:val="21"/>
  </w:num>
  <w:num w:numId="20">
    <w:abstractNumId w:val="19"/>
  </w:num>
  <w:num w:numId="21">
    <w:abstractNumId w:val="38"/>
  </w:num>
  <w:num w:numId="22">
    <w:abstractNumId w:val="10"/>
  </w:num>
  <w:num w:numId="23">
    <w:abstractNumId w:val="37"/>
  </w:num>
  <w:num w:numId="24">
    <w:abstractNumId w:val="31"/>
  </w:num>
  <w:num w:numId="25">
    <w:abstractNumId w:val="3"/>
  </w:num>
  <w:num w:numId="26">
    <w:abstractNumId w:val="15"/>
  </w:num>
  <w:num w:numId="27">
    <w:abstractNumId w:val="0"/>
  </w:num>
  <w:num w:numId="28">
    <w:abstractNumId w:val="28"/>
  </w:num>
  <w:num w:numId="29">
    <w:abstractNumId w:val="41"/>
  </w:num>
  <w:num w:numId="30">
    <w:abstractNumId w:val="12"/>
  </w:num>
  <w:num w:numId="31">
    <w:abstractNumId w:val="9"/>
  </w:num>
  <w:num w:numId="32">
    <w:abstractNumId w:val="22"/>
  </w:num>
  <w:num w:numId="33">
    <w:abstractNumId w:val="32"/>
  </w:num>
  <w:num w:numId="34">
    <w:abstractNumId w:val="1"/>
  </w:num>
  <w:num w:numId="35">
    <w:abstractNumId w:val="20"/>
  </w:num>
  <w:num w:numId="36">
    <w:abstractNumId w:val="33"/>
  </w:num>
  <w:num w:numId="37">
    <w:abstractNumId w:val="24"/>
  </w:num>
  <w:num w:numId="38">
    <w:abstractNumId w:val="39"/>
  </w:num>
  <w:num w:numId="39">
    <w:abstractNumId w:val="40"/>
  </w:num>
  <w:num w:numId="40">
    <w:abstractNumId w:val="25"/>
  </w:num>
  <w:num w:numId="41">
    <w:abstractNumId w:val="11"/>
  </w:num>
  <w:num w:numId="42">
    <w:abstractNumId w:val="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6E"/>
    <w:rsid w:val="0000120C"/>
    <w:rsid w:val="0000244B"/>
    <w:rsid w:val="00003054"/>
    <w:rsid w:val="00004083"/>
    <w:rsid w:val="000041CA"/>
    <w:rsid w:val="000052D4"/>
    <w:rsid w:val="000074F9"/>
    <w:rsid w:val="000079E6"/>
    <w:rsid w:val="00010DF8"/>
    <w:rsid w:val="00011B04"/>
    <w:rsid w:val="000142B6"/>
    <w:rsid w:val="0001639A"/>
    <w:rsid w:val="00020F16"/>
    <w:rsid w:val="000215E1"/>
    <w:rsid w:val="00022CD4"/>
    <w:rsid w:val="00023ECE"/>
    <w:rsid w:val="0002569E"/>
    <w:rsid w:val="0003158D"/>
    <w:rsid w:val="0003401E"/>
    <w:rsid w:val="00035663"/>
    <w:rsid w:val="0003681C"/>
    <w:rsid w:val="00036B35"/>
    <w:rsid w:val="000378CA"/>
    <w:rsid w:val="00037FC8"/>
    <w:rsid w:val="0004149C"/>
    <w:rsid w:val="00041962"/>
    <w:rsid w:val="000438B2"/>
    <w:rsid w:val="00044B2F"/>
    <w:rsid w:val="000455AA"/>
    <w:rsid w:val="0004679D"/>
    <w:rsid w:val="00052599"/>
    <w:rsid w:val="00052F3D"/>
    <w:rsid w:val="00056742"/>
    <w:rsid w:val="00064E50"/>
    <w:rsid w:val="000652C9"/>
    <w:rsid w:val="00070CBB"/>
    <w:rsid w:val="0007340C"/>
    <w:rsid w:val="000754F3"/>
    <w:rsid w:val="000767E9"/>
    <w:rsid w:val="00077E28"/>
    <w:rsid w:val="00083301"/>
    <w:rsid w:val="00085602"/>
    <w:rsid w:val="000857FE"/>
    <w:rsid w:val="000934C8"/>
    <w:rsid w:val="00093E6F"/>
    <w:rsid w:val="00096D78"/>
    <w:rsid w:val="000A0677"/>
    <w:rsid w:val="000A1030"/>
    <w:rsid w:val="000A18A0"/>
    <w:rsid w:val="000A267E"/>
    <w:rsid w:val="000A4790"/>
    <w:rsid w:val="000A5870"/>
    <w:rsid w:val="000A6E81"/>
    <w:rsid w:val="000A70E1"/>
    <w:rsid w:val="000A7D5C"/>
    <w:rsid w:val="000B02BF"/>
    <w:rsid w:val="000B0FA1"/>
    <w:rsid w:val="000B2264"/>
    <w:rsid w:val="000B2ACE"/>
    <w:rsid w:val="000B2D95"/>
    <w:rsid w:val="000B5BC5"/>
    <w:rsid w:val="000C29C1"/>
    <w:rsid w:val="000C5A17"/>
    <w:rsid w:val="000C5ACC"/>
    <w:rsid w:val="000C73CB"/>
    <w:rsid w:val="000D4775"/>
    <w:rsid w:val="000D5842"/>
    <w:rsid w:val="000D6BDC"/>
    <w:rsid w:val="000E01A6"/>
    <w:rsid w:val="000E144E"/>
    <w:rsid w:val="000E1F6B"/>
    <w:rsid w:val="000E232B"/>
    <w:rsid w:val="000E257C"/>
    <w:rsid w:val="000E2E69"/>
    <w:rsid w:val="000E37A7"/>
    <w:rsid w:val="000F1EBE"/>
    <w:rsid w:val="000F2B6D"/>
    <w:rsid w:val="000F46FD"/>
    <w:rsid w:val="000F51BB"/>
    <w:rsid w:val="000F61BC"/>
    <w:rsid w:val="000F63BF"/>
    <w:rsid w:val="000F702F"/>
    <w:rsid w:val="000F7EA3"/>
    <w:rsid w:val="001030D4"/>
    <w:rsid w:val="0010328C"/>
    <w:rsid w:val="00104089"/>
    <w:rsid w:val="001057D6"/>
    <w:rsid w:val="001105F1"/>
    <w:rsid w:val="00110C46"/>
    <w:rsid w:val="001151D3"/>
    <w:rsid w:val="00122F2C"/>
    <w:rsid w:val="00131500"/>
    <w:rsid w:val="001321D1"/>
    <w:rsid w:val="00134DB7"/>
    <w:rsid w:val="001473E1"/>
    <w:rsid w:val="00147622"/>
    <w:rsid w:val="00150BE7"/>
    <w:rsid w:val="00151E8F"/>
    <w:rsid w:val="00151F5F"/>
    <w:rsid w:val="00153353"/>
    <w:rsid w:val="00153988"/>
    <w:rsid w:val="00155391"/>
    <w:rsid w:val="0016187C"/>
    <w:rsid w:val="001626DA"/>
    <w:rsid w:val="0016390B"/>
    <w:rsid w:val="00170BB6"/>
    <w:rsid w:val="001717AF"/>
    <w:rsid w:val="00173FCC"/>
    <w:rsid w:val="00174D66"/>
    <w:rsid w:val="00175641"/>
    <w:rsid w:val="001757D7"/>
    <w:rsid w:val="0017604C"/>
    <w:rsid w:val="0017619D"/>
    <w:rsid w:val="001808C6"/>
    <w:rsid w:val="00184321"/>
    <w:rsid w:val="00185B40"/>
    <w:rsid w:val="00185C3B"/>
    <w:rsid w:val="00186052"/>
    <w:rsid w:val="00187280"/>
    <w:rsid w:val="00194739"/>
    <w:rsid w:val="001949E6"/>
    <w:rsid w:val="0019523D"/>
    <w:rsid w:val="0019765F"/>
    <w:rsid w:val="001A5998"/>
    <w:rsid w:val="001A66F6"/>
    <w:rsid w:val="001A6805"/>
    <w:rsid w:val="001A73B9"/>
    <w:rsid w:val="001B3EDE"/>
    <w:rsid w:val="001B5760"/>
    <w:rsid w:val="001B6244"/>
    <w:rsid w:val="001B7DA8"/>
    <w:rsid w:val="001C255A"/>
    <w:rsid w:val="001C3967"/>
    <w:rsid w:val="001C5C20"/>
    <w:rsid w:val="001C7C04"/>
    <w:rsid w:val="001D0945"/>
    <w:rsid w:val="001D35A9"/>
    <w:rsid w:val="001D48C1"/>
    <w:rsid w:val="001D64A9"/>
    <w:rsid w:val="001E07CF"/>
    <w:rsid w:val="001E3EF5"/>
    <w:rsid w:val="001E4A56"/>
    <w:rsid w:val="001F1907"/>
    <w:rsid w:val="001F3B8F"/>
    <w:rsid w:val="001F3F1D"/>
    <w:rsid w:val="002028B8"/>
    <w:rsid w:val="0020434D"/>
    <w:rsid w:val="002043B3"/>
    <w:rsid w:val="002050C9"/>
    <w:rsid w:val="00211579"/>
    <w:rsid w:val="00211A0E"/>
    <w:rsid w:val="00216247"/>
    <w:rsid w:val="00216E6F"/>
    <w:rsid w:val="00221D18"/>
    <w:rsid w:val="00222655"/>
    <w:rsid w:val="002314E0"/>
    <w:rsid w:val="00240162"/>
    <w:rsid w:val="00241CF3"/>
    <w:rsid w:val="00242377"/>
    <w:rsid w:val="00244623"/>
    <w:rsid w:val="002473F2"/>
    <w:rsid w:val="002507E5"/>
    <w:rsid w:val="00250D3B"/>
    <w:rsid w:val="00251D57"/>
    <w:rsid w:val="0025231C"/>
    <w:rsid w:val="00253EA8"/>
    <w:rsid w:val="00253FD5"/>
    <w:rsid w:val="0026039A"/>
    <w:rsid w:val="00260A69"/>
    <w:rsid w:val="00260D9B"/>
    <w:rsid w:val="002628AB"/>
    <w:rsid w:val="00262BDA"/>
    <w:rsid w:val="00262D33"/>
    <w:rsid w:val="0027158A"/>
    <w:rsid w:val="00272516"/>
    <w:rsid w:val="00272900"/>
    <w:rsid w:val="00274469"/>
    <w:rsid w:val="002748DF"/>
    <w:rsid w:val="00277E38"/>
    <w:rsid w:val="00280C01"/>
    <w:rsid w:val="00282B4F"/>
    <w:rsid w:val="0028315D"/>
    <w:rsid w:val="00284233"/>
    <w:rsid w:val="00284C25"/>
    <w:rsid w:val="0028593B"/>
    <w:rsid w:val="00285A29"/>
    <w:rsid w:val="00285D66"/>
    <w:rsid w:val="00290936"/>
    <w:rsid w:val="00290D8C"/>
    <w:rsid w:val="002916B5"/>
    <w:rsid w:val="00291F74"/>
    <w:rsid w:val="00292CF3"/>
    <w:rsid w:val="00293A77"/>
    <w:rsid w:val="0029531D"/>
    <w:rsid w:val="00296AD6"/>
    <w:rsid w:val="00296C1F"/>
    <w:rsid w:val="0029749E"/>
    <w:rsid w:val="002A0D5B"/>
    <w:rsid w:val="002A2BFA"/>
    <w:rsid w:val="002A34D8"/>
    <w:rsid w:val="002A5111"/>
    <w:rsid w:val="002A6844"/>
    <w:rsid w:val="002A6CB6"/>
    <w:rsid w:val="002A78F9"/>
    <w:rsid w:val="002B0C26"/>
    <w:rsid w:val="002B0FC5"/>
    <w:rsid w:val="002B6401"/>
    <w:rsid w:val="002B6BD9"/>
    <w:rsid w:val="002B7DAE"/>
    <w:rsid w:val="002C3E50"/>
    <w:rsid w:val="002C5315"/>
    <w:rsid w:val="002C7A23"/>
    <w:rsid w:val="002D1044"/>
    <w:rsid w:val="002D1A89"/>
    <w:rsid w:val="002D36E5"/>
    <w:rsid w:val="002D6D3D"/>
    <w:rsid w:val="002E1A81"/>
    <w:rsid w:val="002E2C1A"/>
    <w:rsid w:val="002E2EFA"/>
    <w:rsid w:val="002E34CC"/>
    <w:rsid w:val="002E436E"/>
    <w:rsid w:val="002E572D"/>
    <w:rsid w:val="002E5C43"/>
    <w:rsid w:val="002E6BBA"/>
    <w:rsid w:val="002F18D6"/>
    <w:rsid w:val="002F19EB"/>
    <w:rsid w:val="002F1B1B"/>
    <w:rsid w:val="002F3C6D"/>
    <w:rsid w:val="002F500D"/>
    <w:rsid w:val="002F627F"/>
    <w:rsid w:val="00300F4D"/>
    <w:rsid w:val="003016BD"/>
    <w:rsid w:val="00302F10"/>
    <w:rsid w:val="00303084"/>
    <w:rsid w:val="00303EFE"/>
    <w:rsid w:val="00311953"/>
    <w:rsid w:val="0031202C"/>
    <w:rsid w:val="003120DC"/>
    <w:rsid w:val="00313710"/>
    <w:rsid w:val="00317761"/>
    <w:rsid w:val="00322F2F"/>
    <w:rsid w:val="00322FB7"/>
    <w:rsid w:val="00323B29"/>
    <w:rsid w:val="00327E07"/>
    <w:rsid w:val="0033326F"/>
    <w:rsid w:val="00342073"/>
    <w:rsid w:val="003437E9"/>
    <w:rsid w:val="003439C6"/>
    <w:rsid w:val="003456FF"/>
    <w:rsid w:val="00351514"/>
    <w:rsid w:val="00353805"/>
    <w:rsid w:val="00355969"/>
    <w:rsid w:val="00355B6C"/>
    <w:rsid w:val="00356207"/>
    <w:rsid w:val="003612F5"/>
    <w:rsid w:val="00361FF1"/>
    <w:rsid w:val="0036417A"/>
    <w:rsid w:val="0036437E"/>
    <w:rsid w:val="003663DB"/>
    <w:rsid w:val="00367B96"/>
    <w:rsid w:val="00370445"/>
    <w:rsid w:val="003718A9"/>
    <w:rsid w:val="00377306"/>
    <w:rsid w:val="0037799B"/>
    <w:rsid w:val="003779E8"/>
    <w:rsid w:val="00384FDA"/>
    <w:rsid w:val="003912CA"/>
    <w:rsid w:val="003931DC"/>
    <w:rsid w:val="00394058"/>
    <w:rsid w:val="00394C8C"/>
    <w:rsid w:val="00395DDA"/>
    <w:rsid w:val="00396C3F"/>
    <w:rsid w:val="00397C48"/>
    <w:rsid w:val="003A0A4C"/>
    <w:rsid w:val="003A1704"/>
    <w:rsid w:val="003A1803"/>
    <w:rsid w:val="003A1928"/>
    <w:rsid w:val="003A1C44"/>
    <w:rsid w:val="003A3FF4"/>
    <w:rsid w:val="003B2D1E"/>
    <w:rsid w:val="003B353B"/>
    <w:rsid w:val="003B387B"/>
    <w:rsid w:val="003B3920"/>
    <w:rsid w:val="003B5A53"/>
    <w:rsid w:val="003C0511"/>
    <w:rsid w:val="003C0D8D"/>
    <w:rsid w:val="003C11EC"/>
    <w:rsid w:val="003C1A9E"/>
    <w:rsid w:val="003C32A8"/>
    <w:rsid w:val="003C3932"/>
    <w:rsid w:val="003C67EF"/>
    <w:rsid w:val="003C69D0"/>
    <w:rsid w:val="003C7B12"/>
    <w:rsid w:val="003D0752"/>
    <w:rsid w:val="003D0A7F"/>
    <w:rsid w:val="003D312A"/>
    <w:rsid w:val="003D59F8"/>
    <w:rsid w:val="003D5E6E"/>
    <w:rsid w:val="003D7D0D"/>
    <w:rsid w:val="003E1D23"/>
    <w:rsid w:val="003E42F9"/>
    <w:rsid w:val="003E43E3"/>
    <w:rsid w:val="003E6156"/>
    <w:rsid w:val="003F10DA"/>
    <w:rsid w:val="003F3373"/>
    <w:rsid w:val="003F432D"/>
    <w:rsid w:val="003F473A"/>
    <w:rsid w:val="003F590A"/>
    <w:rsid w:val="003F7CF1"/>
    <w:rsid w:val="004009E6"/>
    <w:rsid w:val="004103C9"/>
    <w:rsid w:val="00410FF0"/>
    <w:rsid w:val="00411485"/>
    <w:rsid w:val="00412EA2"/>
    <w:rsid w:val="0041348C"/>
    <w:rsid w:val="004135D3"/>
    <w:rsid w:val="00415F6A"/>
    <w:rsid w:val="0042048C"/>
    <w:rsid w:val="00421AD4"/>
    <w:rsid w:val="00423C57"/>
    <w:rsid w:val="004242F0"/>
    <w:rsid w:val="00435170"/>
    <w:rsid w:val="00437650"/>
    <w:rsid w:val="00441ECC"/>
    <w:rsid w:val="00444577"/>
    <w:rsid w:val="004448B0"/>
    <w:rsid w:val="00447037"/>
    <w:rsid w:val="00450A0D"/>
    <w:rsid w:val="00450F8D"/>
    <w:rsid w:val="0045361B"/>
    <w:rsid w:val="004573F6"/>
    <w:rsid w:val="0046026D"/>
    <w:rsid w:val="004623BE"/>
    <w:rsid w:val="00462AAB"/>
    <w:rsid w:val="004634EF"/>
    <w:rsid w:val="00466D04"/>
    <w:rsid w:val="00466D77"/>
    <w:rsid w:val="004675BF"/>
    <w:rsid w:val="004678C7"/>
    <w:rsid w:val="0046795F"/>
    <w:rsid w:val="00471B33"/>
    <w:rsid w:val="0047552E"/>
    <w:rsid w:val="004775A6"/>
    <w:rsid w:val="004818EC"/>
    <w:rsid w:val="00481975"/>
    <w:rsid w:val="0048291D"/>
    <w:rsid w:val="0048360D"/>
    <w:rsid w:val="00483692"/>
    <w:rsid w:val="00485C73"/>
    <w:rsid w:val="004867D6"/>
    <w:rsid w:val="004873CB"/>
    <w:rsid w:val="0049134A"/>
    <w:rsid w:val="0049526A"/>
    <w:rsid w:val="004A189E"/>
    <w:rsid w:val="004A2481"/>
    <w:rsid w:val="004A3828"/>
    <w:rsid w:val="004A4678"/>
    <w:rsid w:val="004A60AC"/>
    <w:rsid w:val="004A6CEF"/>
    <w:rsid w:val="004B097F"/>
    <w:rsid w:val="004B4890"/>
    <w:rsid w:val="004B582C"/>
    <w:rsid w:val="004B6415"/>
    <w:rsid w:val="004B6E59"/>
    <w:rsid w:val="004C2D29"/>
    <w:rsid w:val="004C38D3"/>
    <w:rsid w:val="004C7486"/>
    <w:rsid w:val="004D6A35"/>
    <w:rsid w:val="004E11C4"/>
    <w:rsid w:val="004E142F"/>
    <w:rsid w:val="004E5375"/>
    <w:rsid w:val="004F1DEC"/>
    <w:rsid w:val="004F26A7"/>
    <w:rsid w:val="004F38E6"/>
    <w:rsid w:val="004F54F6"/>
    <w:rsid w:val="0050349F"/>
    <w:rsid w:val="005038C0"/>
    <w:rsid w:val="0050515C"/>
    <w:rsid w:val="00510FE5"/>
    <w:rsid w:val="00511D55"/>
    <w:rsid w:val="0051222D"/>
    <w:rsid w:val="0051286A"/>
    <w:rsid w:val="005139BF"/>
    <w:rsid w:val="0051590D"/>
    <w:rsid w:val="00521734"/>
    <w:rsid w:val="005307F7"/>
    <w:rsid w:val="00531F83"/>
    <w:rsid w:val="00533B91"/>
    <w:rsid w:val="00536467"/>
    <w:rsid w:val="00537588"/>
    <w:rsid w:val="0053793E"/>
    <w:rsid w:val="005418DC"/>
    <w:rsid w:val="0055155B"/>
    <w:rsid w:val="005521EE"/>
    <w:rsid w:val="005527B5"/>
    <w:rsid w:val="00554DF6"/>
    <w:rsid w:val="0055649E"/>
    <w:rsid w:val="005639F8"/>
    <w:rsid w:val="00565604"/>
    <w:rsid w:val="00566EC4"/>
    <w:rsid w:val="005679D7"/>
    <w:rsid w:val="00567EE4"/>
    <w:rsid w:val="005727DC"/>
    <w:rsid w:val="00574929"/>
    <w:rsid w:val="00574C7B"/>
    <w:rsid w:val="00575663"/>
    <w:rsid w:val="005761F8"/>
    <w:rsid w:val="005766DE"/>
    <w:rsid w:val="00576FBC"/>
    <w:rsid w:val="00580AB6"/>
    <w:rsid w:val="00581E63"/>
    <w:rsid w:val="0058452C"/>
    <w:rsid w:val="005871C2"/>
    <w:rsid w:val="00592DD9"/>
    <w:rsid w:val="00593724"/>
    <w:rsid w:val="00595B31"/>
    <w:rsid w:val="005A2878"/>
    <w:rsid w:val="005A31A4"/>
    <w:rsid w:val="005A3A3E"/>
    <w:rsid w:val="005A3F8E"/>
    <w:rsid w:val="005A40A8"/>
    <w:rsid w:val="005A4184"/>
    <w:rsid w:val="005A44D5"/>
    <w:rsid w:val="005A5015"/>
    <w:rsid w:val="005A6CF6"/>
    <w:rsid w:val="005A73FE"/>
    <w:rsid w:val="005B1441"/>
    <w:rsid w:val="005B2598"/>
    <w:rsid w:val="005B27A7"/>
    <w:rsid w:val="005B3844"/>
    <w:rsid w:val="005B3CCC"/>
    <w:rsid w:val="005B55A3"/>
    <w:rsid w:val="005B5E73"/>
    <w:rsid w:val="005C0014"/>
    <w:rsid w:val="005C08FC"/>
    <w:rsid w:val="005C17DA"/>
    <w:rsid w:val="005C2157"/>
    <w:rsid w:val="005C23E4"/>
    <w:rsid w:val="005C2880"/>
    <w:rsid w:val="005C7AB1"/>
    <w:rsid w:val="005D0B64"/>
    <w:rsid w:val="005D2643"/>
    <w:rsid w:val="005D35EF"/>
    <w:rsid w:val="005D49BB"/>
    <w:rsid w:val="005D6D15"/>
    <w:rsid w:val="005D79EA"/>
    <w:rsid w:val="005E056D"/>
    <w:rsid w:val="005E1957"/>
    <w:rsid w:val="005E3D0E"/>
    <w:rsid w:val="005E69C8"/>
    <w:rsid w:val="005E6DA7"/>
    <w:rsid w:val="005E6DAE"/>
    <w:rsid w:val="005E79FA"/>
    <w:rsid w:val="005F0F0B"/>
    <w:rsid w:val="005F149C"/>
    <w:rsid w:val="005F21F8"/>
    <w:rsid w:val="005F2EA7"/>
    <w:rsid w:val="005F3BA5"/>
    <w:rsid w:val="005F3F08"/>
    <w:rsid w:val="005F3F64"/>
    <w:rsid w:val="005F3FD6"/>
    <w:rsid w:val="00605517"/>
    <w:rsid w:val="006062FD"/>
    <w:rsid w:val="00606A83"/>
    <w:rsid w:val="00607D21"/>
    <w:rsid w:val="00611057"/>
    <w:rsid w:val="0061164D"/>
    <w:rsid w:val="006120DE"/>
    <w:rsid w:val="0061230E"/>
    <w:rsid w:val="00612A27"/>
    <w:rsid w:val="00612A90"/>
    <w:rsid w:val="0061704F"/>
    <w:rsid w:val="00617603"/>
    <w:rsid w:val="006258E2"/>
    <w:rsid w:val="006412D5"/>
    <w:rsid w:val="00641965"/>
    <w:rsid w:val="0064255D"/>
    <w:rsid w:val="00642B98"/>
    <w:rsid w:val="00645485"/>
    <w:rsid w:val="00645E7C"/>
    <w:rsid w:val="006502C9"/>
    <w:rsid w:val="0065114C"/>
    <w:rsid w:val="006522C4"/>
    <w:rsid w:val="006544CE"/>
    <w:rsid w:val="006546EC"/>
    <w:rsid w:val="00656931"/>
    <w:rsid w:val="00656A3B"/>
    <w:rsid w:val="006574A8"/>
    <w:rsid w:val="00660453"/>
    <w:rsid w:val="006608B9"/>
    <w:rsid w:val="00661920"/>
    <w:rsid w:val="0066241E"/>
    <w:rsid w:val="00665721"/>
    <w:rsid w:val="00667C3B"/>
    <w:rsid w:val="00670233"/>
    <w:rsid w:val="006703DF"/>
    <w:rsid w:val="00673C27"/>
    <w:rsid w:val="00675376"/>
    <w:rsid w:val="00675E8D"/>
    <w:rsid w:val="00681193"/>
    <w:rsid w:val="00684C63"/>
    <w:rsid w:val="00687561"/>
    <w:rsid w:val="00687715"/>
    <w:rsid w:val="00692AFB"/>
    <w:rsid w:val="00694827"/>
    <w:rsid w:val="0069532A"/>
    <w:rsid w:val="006A0BA1"/>
    <w:rsid w:val="006A227B"/>
    <w:rsid w:val="006A638D"/>
    <w:rsid w:val="006A6861"/>
    <w:rsid w:val="006B001A"/>
    <w:rsid w:val="006B1FA2"/>
    <w:rsid w:val="006C20EE"/>
    <w:rsid w:val="006C25D7"/>
    <w:rsid w:val="006C36DD"/>
    <w:rsid w:val="006C46B8"/>
    <w:rsid w:val="006C4754"/>
    <w:rsid w:val="006C48AD"/>
    <w:rsid w:val="006C582D"/>
    <w:rsid w:val="006C589E"/>
    <w:rsid w:val="006C6695"/>
    <w:rsid w:val="006C67AE"/>
    <w:rsid w:val="006D07C5"/>
    <w:rsid w:val="006D1CA2"/>
    <w:rsid w:val="006D3B10"/>
    <w:rsid w:val="006D3B64"/>
    <w:rsid w:val="006D3FBD"/>
    <w:rsid w:val="006D41E6"/>
    <w:rsid w:val="006D6FF1"/>
    <w:rsid w:val="006E2805"/>
    <w:rsid w:val="006E3C0D"/>
    <w:rsid w:val="006E3CFD"/>
    <w:rsid w:val="006E45E4"/>
    <w:rsid w:val="006E4C4C"/>
    <w:rsid w:val="006F2B1B"/>
    <w:rsid w:val="006F347B"/>
    <w:rsid w:val="006F44A9"/>
    <w:rsid w:val="006F7A7A"/>
    <w:rsid w:val="006F7C41"/>
    <w:rsid w:val="007047E3"/>
    <w:rsid w:val="00706648"/>
    <w:rsid w:val="007068D9"/>
    <w:rsid w:val="00711FD0"/>
    <w:rsid w:val="0071409B"/>
    <w:rsid w:val="00714350"/>
    <w:rsid w:val="00716D99"/>
    <w:rsid w:val="007174F8"/>
    <w:rsid w:val="007204D2"/>
    <w:rsid w:val="00722538"/>
    <w:rsid w:val="00723107"/>
    <w:rsid w:val="00724198"/>
    <w:rsid w:val="00727CEA"/>
    <w:rsid w:val="00727CF9"/>
    <w:rsid w:val="00727E3D"/>
    <w:rsid w:val="00733876"/>
    <w:rsid w:val="00734A2D"/>
    <w:rsid w:val="00737796"/>
    <w:rsid w:val="00740539"/>
    <w:rsid w:val="00742DEE"/>
    <w:rsid w:val="00743944"/>
    <w:rsid w:val="00744DC8"/>
    <w:rsid w:val="00745585"/>
    <w:rsid w:val="00745817"/>
    <w:rsid w:val="007469B3"/>
    <w:rsid w:val="007502E2"/>
    <w:rsid w:val="00752B38"/>
    <w:rsid w:val="007539BA"/>
    <w:rsid w:val="0075504B"/>
    <w:rsid w:val="00755B6B"/>
    <w:rsid w:val="00756020"/>
    <w:rsid w:val="00756035"/>
    <w:rsid w:val="0075667C"/>
    <w:rsid w:val="00756CCC"/>
    <w:rsid w:val="00761500"/>
    <w:rsid w:val="0076238A"/>
    <w:rsid w:val="00764D86"/>
    <w:rsid w:val="00765536"/>
    <w:rsid w:val="00765B40"/>
    <w:rsid w:val="00767003"/>
    <w:rsid w:val="00772607"/>
    <w:rsid w:val="007741D2"/>
    <w:rsid w:val="00774540"/>
    <w:rsid w:val="007749A5"/>
    <w:rsid w:val="00777C37"/>
    <w:rsid w:val="00781AB9"/>
    <w:rsid w:val="00784628"/>
    <w:rsid w:val="007847E2"/>
    <w:rsid w:val="0078524D"/>
    <w:rsid w:val="00791286"/>
    <w:rsid w:val="00791576"/>
    <w:rsid w:val="0079173F"/>
    <w:rsid w:val="00791E90"/>
    <w:rsid w:val="00792EAE"/>
    <w:rsid w:val="0079429D"/>
    <w:rsid w:val="00794643"/>
    <w:rsid w:val="00795FF0"/>
    <w:rsid w:val="007A0AA6"/>
    <w:rsid w:val="007A503B"/>
    <w:rsid w:val="007B0CC0"/>
    <w:rsid w:val="007B0D68"/>
    <w:rsid w:val="007B1440"/>
    <w:rsid w:val="007B3D42"/>
    <w:rsid w:val="007B4D84"/>
    <w:rsid w:val="007B7601"/>
    <w:rsid w:val="007C0B08"/>
    <w:rsid w:val="007C2732"/>
    <w:rsid w:val="007C38DB"/>
    <w:rsid w:val="007C38F8"/>
    <w:rsid w:val="007C4826"/>
    <w:rsid w:val="007C6FAB"/>
    <w:rsid w:val="007D4E2B"/>
    <w:rsid w:val="007D591F"/>
    <w:rsid w:val="007D63E5"/>
    <w:rsid w:val="007D6475"/>
    <w:rsid w:val="007D664A"/>
    <w:rsid w:val="007E1B3A"/>
    <w:rsid w:val="007E55A8"/>
    <w:rsid w:val="007F34C2"/>
    <w:rsid w:val="007F6E92"/>
    <w:rsid w:val="00800679"/>
    <w:rsid w:val="00800A85"/>
    <w:rsid w:val="0080120B"/>
    <w:rsid w:val="00802A35"/>
    <w:rsid w:val="0080502F"/>
    <w:rsid w:val="00805421"/>
    <w:rsid w:val="0081779E"/>
    <w:rsid w:val="00820C96"/>
    <w:rsid w:val="00820FCA"/>
    <w:rsid w:val="008218EE"/>
    <w:rsid w:val="008240F8"/>
    <w:rsid w:val="0082707E"/>
    <w:rsid w:val="008276C0"/>
    <w:rsid w:val="00832522"/>
    <w:rsid w:val="00835149"/>
    <w:rsid w:val="0083573B"/>
    <w:rsid w:val="00842347"/>
    <w:rsid w:val="00845397"/>
    <w:rsid w:val="008453C9"/>
    <w:rsid w:val="00847EAF"/>
    <w:rsid w:val="0085007E"/>
    <w:rsid w:val="0085444A"/>
    <w:rsid w:val="0085512F"/>
    <w:rsid w:val="00857AB4"/>
    <w:rsid w:val="008626F1"/>
    <w:rsid w:val="00865DA8"/>
    <w:rsid w:val="00865F8D"/>
    <w:rsid w:val="00866F94"/>
    <w:rsid w:val="0086750E"/>
    <w:rsid w:val="008676CB"/>
    <w:rsid w:val="00872EB7"/>
    <w:rsid w:val="00873D7C"/>
    <w:rsid w:val="00876033"/>
    <w:rsid w:val="0088005B"/>
    <w:rsid w:val="00880464"/>
    <w:rsid w:val="00882F56"/>
    <w:rsid w:val="00884BBD"/>
    <w:rsid w:val="008854D8"/>
    <w:rsid w:val="00885DEB"/>
    <w:rsid w:val="008869F2"/>
    <w:rsid w:val="00886ED7"/>
    <w:rsid w:val="00887245"/>
    <w:rsid w:val="00892A66"/>
    <w:rsid w:val="008949F5"/>
    <w:rsid w:val="00895FF3"/>
    <w:rsid w:val="00896ADB"/>
    <w:rsid w:val="00897CBE"/>
    <w:rsid w:val="008A31FC"/>
    <w:rsid w:val="008A3B25"/>
    <w:rsid w:val="008A53B4"/>
    <w:rsid w:val="008A6937"/>
    <w:rsid w:val="008A7310"/>
    <w:rsid w:val="008B2259"/>
    <w:rsid w:val="008B3BE1"/>
    <w:rsid w:val="008B429F"/>
    <w:rsid w:val="008B4451"/>
    <w:rsid w:val="008B4669"/>
    <w:rsid w:val="008B529E"/>
    <w:rsid w:val="008B6685"/>
    <w:rsid w:val="008B6CA7"/>
    <w:rsid w:val="008B7FEC"/>
    <w:rsid w:val="008C3D86"/>
    <w:rsid w:val="008C50C4"/>
    <w:rsid w:val="008C7D81"/>
    <w:rsid w:val="008D4591"/>
    <w:rsid w:val="008D4C61"/>
    <w:rsid w:val="008D5E07"/>
    <w:rsid w:val="008E03D2"/>
    <w:rsid w:val="008E3479"/>
    <w:rsid w:val="008E3872"/>
    <w:rsid w:val="008E3E4A"/>
    <w:rsid w:val="008E5413"/>
    <w:rsid w:val="008E67B9"/>
    <w:rsid w:val="008F4FC3"/>
    <w:rsid w:val="008F541C"/>
    <w:rsid w:val="00901495"/>
    <w:rsid w:val="00901BAF"/>
    <w:rsid w:val="00910442"/>
    <w:rsid w:val="0091063E"/>
    <w:rsid w:val="009127B5"/>
    <w:rsid w:val="00912E0B"/>
    <w:rsid w:val="00917B3C"/>
    <w:rsid w:val="009200F2"/>
    <w:rsid w:val="00920E24"/>
    <w:rsid w:val="00925C18"/>
    <w:rsid w:val="0092642A"/>
    <w:rsid w:val="00926B87"/>
    <w:rsid w:val="00927EFB"/>
    <w:rsid w:val="00930816"/>
    <w:rsid w:val="009310B0"/>
    <w:rsid w:val="00931585"/>
    <w:rsid w:val="009320E7"/>
    <w:rsid w:val="0093357F"/>
    <w:rsid w:val="009368E0"/>
    <w:rsid w:val="00936B1B"/>
    <w:rsid w:val="00943350"/>
    <w:rsid w:val="00944429"/>
    <w:rsid w:val="00944DE8"/>
    <w:rsid w:val="00947522"/>
    <w:rsid w:val="00954AF2"/>
    <w:rsid w:val="00954E0C"/>
    <w:rsid w:val="0095577E"/>
    <w:rsid w:val="009600A4"/>
    <w:rsid w:val="009605A9"/>
    <w:rsid w:val="00960666"/>
    <w:rsid w:val="00960FB0"/>
    <w:rsid w:val="009610D4"/>
    <w:rsid w:val="00967B22"/>
    <w:rsid w:val="00967B92"/>
    <w:rsid w:val="00967C3D"/>
    <w:rsid w:val="00972CCC"/>
    <w:rsid w:val="00973AAE"/>
    <w:rsid w:val="00973C8D"/>
    <w:rsid w:val="009765C7"/>
    <w:rsid w:val="009769EC"/>
    <w:rsid w:val="00977DAD"/>
    <w:rsid w:val="00980B97"/>
    <w:rsid w:val="00981457"/>
    <w:rsid w:val="00982477"/>
    <w:rsid w:val="00984512"/>
    <w:rsid w:val="00984E62"/>
    <w:rsid w:val="00986316"/>
    <w:rsid w:val="00986E82"/>
    <w:rsid w:val="00990DC9"/>
    <w:rsid w:val="009926D1"/>
    <w:rsid w:val="00993363"/>
    <w:rsid w:val="00997369"/>
    <w:rsid w:val="009A100E"/>
    <w:rsid w:val="009A374F"/>
    <w:rsid w:val="009A7111"/>
    <w:rsid w:val="009A7E54"/>
    <w:rsid w:val="009B08CD"/>
    <w:rsid w:val="009B65CD"/>
    <w:rsid w:val="009B6B8B"/>
    <w:rsid w:val="009B7708"/>
    <w:rsid w:val="009C0120"/>
    <w:rsid w:val="009C5F99"/>
    <w:rsid w:val="009C77CF"/>
    <w:rsid w:val="009D08BD"/>
    <w:rsid w:val="009D241A"/>
    <w:rsid w:val="009E2993"/>
    <w:rsid w:val="009E3F7C"/>
    <w:rsid w:val="009E40B8"/>
    <w:rsid w:val="009E4988"/>
    <w:rsid w:val="009E6642"/>
    <w:rsid w:val="009E752A"/>
    <w:rsid w:val="009F013B"/>
    <w:rsid w:val="009F1F7B"/>
    <w:rsid w:val="009F4FBE"/>
    <w:rsid w:val="009F6AFA"/>
    <w:rsid w:val="009F6C94"/>
    <w:rsid w:val="009F7BD4"/>
    <w:rsid w:val="00A02FE9"/>
    <w:rsid w:val="00A103F4"/>
    <w:rsid w:val="00A104FF"/>
    <w:rsid w:val="00A10B58"/>
    <w:rsid w:val="00A15275"/>
    <w:rsid w:val="00A162A6"/>
    <w:rsid w:val="00A17D99"/>
    <w:rsid w:val="00A218BA"/>
    <w:rsid w:val="00A2437D"/>
    <w:rsid w:val="00A279BC"/>
    <w:rsid w:val="00A27F72"/>
    <w:rsid w:val="00A304A9"/>
    <w:rsid w:val="00A3102B"/>
    <w:rsid w:val="00A35F65"/>
    <w:rsid w:val="00A42218"/>
    <w:rsid w:val="00A43473"/>
    <w:rsid w:val="00A4365C"/>
    <w:rsid w:val="00A51903"/>
    <w:rsid w:val="00A52D5B"/>
    <w:rsid w:val="00A554FC"/>
    <w:rsid w:val="00A60967"/>
    <w:rsid w:val="00A61634"/>
    <w:rsid w:val="00A643D6"/>
    <w:rsid w:val="00A6560F"/>
    <w:rsid w:val="00A66EED"/>
    <w:rsid w:val="00A711DB"/>
    <w:rsid w:val="00A769CA"/>
    <w:rsid w:val="00A77027"/>
    <w:rsid w:val="00A77C65"/>
    <w:rsid w:val="00A80CFB"/>
    <w:rsid w:val="00A82174"/>
    <w:rsid w:val="00A86A25"/>
    <w:rsid w:val="00A86BCC"/>
    <w:rsid w:val="00A87778"/>
    <w:rsid w:val="00A87FA1"/>
    <w:rsid w:val="00A90D1D"/>
    <w:rsid w:val="00A94262"/>
    <w:rsid w:val="00A95DAC"/>
    <w:rsid w:val="00A96938"/>
    <w:rsid w:val="00A96A21"/>
    <w:rsid w:val="00AA0144"/>
    <w:rsid w:val="00AA2A28"/>
    <w:rsid w:val="00AB1BA3"/>
    <w:rsid w:val="00AB2A96"/>
    <w:rsid w:val="00AB41A3"/>
    <w:rsid w:val="00AC1286"/>
    <w:rsid w:val="00AC158D"/>
    <w:rsid w:val="00AC1996"/>
    <w:rsid w:val="00AC2FD8"/>
    <w:rsid w:val="00AC4D30"/>
    <w:rsid w:val="00AC6E2A"/>
    <w:rsid w:val="00AC7C69"/>
    <w:rsid w:val="00AD0A27"/>
    <w:rsid w:val="00AD194F"/>
    <w:rsid w:val="00AD1BD5"/>
    <w:rsid w:val="00AD2633"/>
    <w:rsid w:val="00AE02B4"/>
    <w:rsid w:val="00AE0D51"/>
    <w:rsid w:val="00AE1BD2"/>
    <w:rsid w:val="00AE327B"/>
    <w:rsid w:val="00AE3642"/>
    <w:rsid w:val="00AE5791"/>
    <w:rsid w:val="00AF0DA7"/>
    <w:rsid w:val="00AF10DA"/>
    <w:rsid w:val="00B01672"/>
    <w:rsid w:val="00B03732"/>
    <w:rsid w:val="00B04207"/>
    <w:rsid w:val="00B0586B"/>
    <w:rsid w:val="00B05F43"/>
    <w:rsid w:val="00B061DC"/>
    <w:rsid w:val="00B10E94"/>
    <w:rsid w:val="00B137EF"/>
    <w:rsid w:val="00B1384B"/>
    <w:rsid w:val="00B14A9E"/>
    <w:rsid w:val="00B20DE0"/>
    <w:rsid w:val="00B25BE8"/>
    <w:rsid w:val="00B27CB6"/>
    <w:rsid w:val="00B27E12"/>
    <w:rsid w:val="00B32F02"/>
    <w:rsid w:val="00B33A0B"/>
    <w:rsid w:val="00B37E2C"/>
    <w:rsid w:val="00B4047F"/>
    <w:rsid w:val="00B4086C"/>
    <w:rsid w:val="00B41E12"/>
    <w:rsid w:val="00B42152"/>
    <w:rsid w:val="00B430F1"/>
    <w:rsid w:val="00B43D35"/>
    <w:rsid w:val="00B50FB3"/>
    <w:rsid w:val="00B5101B"/>
    <w:rsid w:val="00B5111C"/>
    <w:rsid w:val="00B535BD"/>
    <w:rsid w:val="00B53611"/>
    <w:rsid w:val="00B57412"/>
    <w:rsid w:val="00B6450D"/>
    <w:rsid w:val="00B64F0B"/>
    <w:rsid w:val="00B674C8"/>
    <w:rsid w:val="00B71128"/>
    <w:rsid w:val="00B715DB"/>
    <w:rsid w:val="00B77003"/>
    <w:rsid w:val="00B80CB9"/>
    <w:rsid w:val="00B8128E"/>
    <w:rsid w:val="00B819B0"/>
    <w:rsid w:val="00B825F3"/>
    <w:rsid w:val="00B85228"/>
    <w:rsid w:val="00B866F9"/>
    <w:rsid w:val="00B86B45"/>
    <w:rsid w:val="00B875F1"/>
    <w:rsid w:val="00B92572"/>
    <w:rsid w:val="00B95C7B"/>
    <w:rsid w:val="00B96626"/>
    <w:rsid w:val="00B96A76"/>
    <w:rsid w:val="00BA0D92"/>
    <w:rsid w:val="00BA2C8A"/>
    <w:rsid w:val="00BA477B"/>
    <w:rsid w:val="00BA6C2A"/>
    <w:rsid w:val="00BB1A6F"/>
    <w:rsid w:val="00BB262F"/>
    <w:rsid w:val="00BB309A"/>
    <w:rsid w:val="00BB428C"/>
    <w:rsid w:val="00BC4334"/>
    <w:rsid w:val="00BC651B"/>
    <w:rsid w:val="00BC728D"/>
    <w:rsid w:val="00BC7FCC"/>
    <w:rsid w:val="00BD37AF"/>
    <w:rsid w:val="00BD42F6"/>
    <w:rsid w:val="00BD490B"/>
    <w:rsid w:val="00BE1704"/>
    <w:rsid w:val="00BE44DF"/>
    <w:rsid w:val="00BE45B2"/>
    <w:rsid w:val="00BE4C0B"/>
    <w:rsid w:val="00BE5AD2"/>
    <w:rsid w:val="00BF47FA"/>
    <w:rsid w:val="00BF4842"/>
    <w:rsid w:val="00BF6C26"/>
    <w:rsid w:val="00C005A2"/>
    <w:rsid w:val="00C06C2E"/>
    <w:rsid w:val="00C1042F"/>
    <w:rsid w:val="00C1148B"/>
    <w:rsid w:val="00C11D8B"/>
    <w:rsid w:val="00C15969"/>
    <w:rsid w:val="00C16500"/>
    <w:rsid w:val="00C1701B"/>
    <w:rsid w:val="00C2134B"/>
    <w:rsid w:val="00C2182B"/>
    <w:rsid w:val="00C22308"/>
    <w:rsid w:val="00C23624"/>
    <w:rsid w:val="00C23B31"/>
    <w:rsid w:val="00C23B64"/>
    <w:rsid w:val="00C24CAC"/>
    <w:rsid w:val="00C25294"/>
    <w:rsid w:val="00C307C9"/>
    <w:rsid w:val="00C30890"/>
    <w:rsid w:val="00C32985"/>
    <w:rsid w:val="00C339A1"/>
    <w:rsid w:val="00C33AD2"/>
    <w:rsid w:val="00C370D3"/>
    <w:rsid w:val="00C410F9"/>
    <w:rsid w:val="00C42519"/>
    <w:rsid w:val="00C42B16"/>
    <w:rsid w:val="00C471B4"/>
    <w:rsid w:val="00C510EF"/>
    <w:rsid w:val="00C52F9C"/>
    <w:rsid w:val="00C53F2B"/>
    <w:rsid w:val="00C54170"/>
    <w:rsid w:val="00C5536E"/>
    <w:rsid w:val="00C57711"/>
    <w:rsid w:val="00C6146C"/>
    <w:rsid w:val="00C61502"/>
    <w:rsid w:val="00C839BA"/>
    <w:rsid w:val="00C84DA2"/>
    <w:rsid w:val="00C90FB2"/>
    <w:rsid w:val="00C920DA"/>
    <w:rsid w:val="00C925B4"/>
    <w:rsid w:val="00C93DDE"/>
    <w:rsid w:val="00C94493"/>
    <w:rsid w:val="00C961C8"/>
    <w:rsid w:val="00CA052B"/>
    <w:rsid w:val="00CA0B44"/>
    <w:rsid w:val="00CA2D6C"/>
    <w:rsid w:val="00CA37CB"/>
    <w:rsid w:val="00CA38C9"/>
    <w:rsid w:val="00CA4085"/>
    <w:rsid w:val="00CA48C4"/>
    <w:rsid w:val="00CA604B"/>
    <w:rsid w:val="00CB0CDB"/>
    <w:rsid w:val="00CB2C39"/>
    <w:rsid w:val="00CB35D2"/>
    <w:rsid w:val="00CB5562"/>
    <w:rsid w:val="00CB577D"/>
    <w:rsid w:val="00CB5F1A"/>
    <w:rsid w:val="00CC0D3D"/>
    <w:rsid w:val="00CC1862"/>
    <w:rsid w:val="00CC1D67"/>
    <w:rsid w:val="00CC1D98"/>
    <w:rsid w:val="00CC2AA9"/>
    <w:rsid w:val="00CC47F6"/>
    <w:rsid w:val="00CC4925"/>
    <w:rsid w:val="00CC4DE5"/>
    <w:rsid w:val="00CC6F2C"/>
    <w:rsid w:val="00CC794F"/>
    <w:rsid w:val="00CD1DF4"/>
    <w:rsid w:val="00CD3CF7"/>
    <w:rsid w:val="00CD69C6"/>
    <w:rsid w:val="00CD6C04"/>
    <w:rsid w:val="00CE17AD"/>
    <w:rsid w:val="00CE29ED"/>
    <w:rsid w:val="00CE4BFE"/>
    <w:rsid w:val="00CE4EFC"/>
    <w:rsid w:val="00CE5E26"/>
    <w:rsid w:val="00CE68F0"/>
    <w:rsid w:val="00CF0995"/>
    <w:rsid w:val="00CF0DA5"/>
    <w:rsid w:val="00CF3006"/>
    <w:rsid w:val="00CF3A8F"/>
    <w:rsid w:val="00CF48D3"/>
    <w:rsid w:val="00CF504E"/>
    <w:rsid w:val="00CF54D9"/>
    <w:rsid w:val="00CF5A69"/>
    <w:rsid w:val="00CF5E30"/>
    <w:rsid w:val="00CF71AD"/>
    <w:rsid w:val="00CF7DE0"/>
    <w:rsid w:val="00D01D34"/>
    <w:rsid w:val="00D118D8"/>
    <w:rsid w:val="00D13FD5"/>
    <w:rsid w:val="00D14A39"/>
    <w:rsid w:val="00D16598"/>
    <w:rsid w:val="00D20F00"/>
    <w:rsid w:val="00D20FA6"/>
    <w:rsid w:val="00D21926"/>
    <w:rsid w:val="00D22D89"/>
    <w:rsid w:val="00D2311E"/>
    <w:rsid w:val="00D25FB7"/>
    <w:rsid w:val="00D26AF2"/>
    <w:rsid w:val="00D2706D"/>
    <w:rsid w:val="00D3007D"/>
    <w:rsid w:val="00D316E5"/>
    <w:rsid w:val="00D3248B"/>
    <w:rsid w:val="00D33BB2"/>
    <w:rsid w:val="00D3492F"/>
    <w:rsid w:val="00D358D8"/>
    <w:rsid w:val="00D366DB"/>
    <w:rsid w:val="00D37F1A"/>
    <w:rsid w:val="00D42DCB"/>
    <w:rsid w:val="00D45AB9"/>
    <w:rsid w:val="00D46AEA"/>
    <w:rsid w:val="00D50CCD"/>
    <w:rsid w:val="00D52989"/>
    <w:rsid w:val="00D54F1B"/>
    <w:rsid w:val="00D55AA2"/>
    <w:rsid w:val="00D56DAC"/>
    <w:rsid w:val="00D56E78"/>
    <w:rsid w:val="00D608AF"/>
    <w:rsid w:val="00D61FA7"/>
    <w:rsid w:val="00D63322"/>
    <w:rsid w:val="00D6416C"/>
    <w:rsid w:val="00D666D8"/>
    <w:rsid w:val="00D74C70"/>
    <w:rsid w:val="00D7616F"/>
    <w:rsid w:val="00D774D3"/>
    <w:rsid w:val="00D811A0"/>
    <w:rsid w:val="00D82BE7"/>
    <w:rsid w:val="00D84E1C"/>
    <w:rsid w:val="00D86BA3"/>
    <w:rsid w:val="00D900E8"/>
    <w:rsid w:val="00D90620"/>
    <w:rsid w:val="00D91ABF"/>
    <w:rsid w:val="00D92F75"/>
    <w:rsid w:val="00D969A9"/>
    <w:rsid w:val="00D97AA2"/>
    <w:rsid w:val="00D97C5B"/>
    <w:rsid w:val="00DA5A8E"/>
    <w:rsid w:val="00DA72DA"/>
    <w:rsid w:val="00DB06CD"/>
    <w:rsid w:val="00DB1296"/>
    <w:rsid w:val="00DB3AF8"/>
    <w:rsid w:val="00DB6C29"/>
    <w:rsid w:val="00DB6FC2"/>
    <w:rsid w:val="00DB7451"/>
    <w:rsid w:val="00DC01CB"/>
    <w:rsid w:val="00DC1A3C"/>
    <w:rsid w:val="00DC463C"/>
    <w:rsid w:val="00DC4C0A"/>
    <w:rsid w:val="00DC5A86"/>
    <w:rsid w:val="00DC6B1D"/>
    <w:rsid w:val="00DD01DB"/>
    <w:rsid w:val="00DD4BF0"/>
    <w:rsid w:val="00DD568E"/>
    <w:rsid w:val="00DD62DD"/>
    <w:rsid w:val="00DE0973"/>
    <w:rsid w:val="00DE74ED"/>
    <w:rsid w:val="00DE7D67"/>
    <w:rsid w:val="00DE7EBC"/>
    <w:rsid w:val="00DE7F22"/>
    <w:rsid w:val="00DF1F17"/>
    <w:rsid w:val="00DF1FB5"/>
    <w:rsid w:val="00DF250C"/>
    <w:rsid w:val="00DF2892"/>
    <w:rsid w:val="00DF333A"/>
    <w:rsid w:val="00DF57B0"/>
    <w:rsid w:val="00DF6038"/>
    <w:rsid w:val="00DF6DF3"/>
    <w:rsid w:val="00DF6E65"/>
    <w:rsid w:val="00E008BD"/>
    <w:rsid w:val="00E03856"/>
    <w:rsid w:val="00E05DF8"/>
    <w:rsid w:val="00E0686E"/>
    <w:rsid w:val="00E06EDA"/>
    <w:rsid w:val="00E11C93"/>
    <w:rsid w:val="00E159C6"/>
    <w:rsid w:val="00E17280"/>
    <w:rsid w:val="00E2088B"/>
    <w:rsid w:val="00E22DB9"/>
    <w:rsid w:val="00E23D1C"/>
    <w:rsid w:val="00E27F8E"/>
    <w:rsid w:val="00E353C6"/>
    <w:rsid w:val="00E357BA"/>
    <w:rsid w:val="00E37809"/>
    <w:rsid w:val="00E43131"/>
    <w:rsid w:val="00E56403"/>
    <w:rsid w:val="00E6027F"/>
    <w:rsid w:val="00E62DED"/>
    <w:rsid w:val="00E62EE6"/>
    <w:rsid w:val="00E62F95"/>
    <w:rsid w:val="00E636FF"/>
    <w:rsid w:val="00E64383"/>
    <w:rsid w:val="00E6462A"/>
    <w:rsid w:val="00E659C7"/>
    <w:rsid w:val="00E70DF6"/>
    <w:rsid w:val="00E71193"/>
    <w:rsid w:val="00E738E6"/>
    <w:rsid w:val="00E76702"/>
    <w:rsid w:val="00E76B58"/>
    <w:rsid w:val="00E77B19"/>
    <w:rsid w:val="00E81CDA"/>
    <w:rsid w:val="00E82B4F"/>
    <w:rsid w:val="00E83305"/>
    <w:rsid w:val="00E84B2C"/>
    <w:rsid w:val="00E85196"/>
    <w:rsid w:val="00E8752D"/>
    <w:rsid w:val="00E91C3A"/>
    <w:rsid w:val="00E940C9"/>
    <w:rsid w:val="00E94BB4"/>
    <w:rsid w:val="00E96724"/>
    <w:rsid w:val="00E97162"/>
    <w:rsid w:val="00EA19D5"/>
    <w:rsid w:val="00EA3B42"/>
    <w:rsid w:val="00EA40C8"/>
    <w:rsid w:val="00EA521B"/>
    <w:rsid w:val="00EA7B45"/>
    <w:rsid w:val="00EB2621"/>
    <w:rsid w:val="00EB7724"/>
    <w:rsid w:val="00EC3B2E"/>
    <w:rsid w:val="00EC56FB"/>
    <w:rsid w:val="00EC56FC"/>
    <w:rsid w:val="00EC7523"/>
    <w:rsid w:val="00ED135A"/>
    <w:rsid w:val="00ED1915"/>
    <w:rsid w:val="00ED32F6"/>
    <w:rsid w:val="00ED4391"/>
    <w:rsid w:val="00ED4642"/>
    <w:rsid w:val="00ED76EC"/>
    <w:rsid w:val="00EE1588"/>
    <w:rsid w:val="00EE229A"/>
    <w:rsid w:val="00EE253D"/>
    <w:rsid w:val="00EF049A"/>
    <w:rsid w:val="00EF2BEB"/>
    <w:rsid w:val="00EF52A0"/>
    <w:rsid w:val="00EF68CA"/>
    <w:rsid w:val="00F0184D"/>
    <w:rsid w:val="00F02E1F"/>
    <w:rsid w:val="00F0352E"/>
    <w:rsid w:val="00F03A6A"/>
    <w:rsid w:val="00F0564B"/>
    <w:rsid w:val="00F063A5"/>
    <w:rsid w:val="00F0696F"/>
    <w:rsid w:val="00F1082F"/>
    <w:rsid w:val="00F1160B"/>
    <w:rsid w:val="00F12A1E"/>
    <w:rsid w:val="00F149DB"/>
    <w:rsid w:val="00F201D8"/>
    <w:rsid w:val="00F24720"/>
    <w:rsid w:val="00F30FD0"/>
    <w:rsid w:val="00F33A36"/>
    <w:rsid w:val="00F33D4E"/>
    <w:rsid w:val="00F35B49"/>
    <w:rsid w:val="00F362B4"/>
    <w:rsid w:val="00F37C96"/>
    <w:rsid w:val="00F403FF"/>
    <w:rsid w:val="00F44C3B"/>
    <w:rsid w:val="00F52B5A"/>
    <w:rsid w:val="00F52D97"/>
    <w:rsid w:val="00F5378D"/>
    <w:rsid w:val="00F53931"/>
    <w:rsid w:val="00F54DA6"/>
    <w:rsid w:val="00F56676"/>
    <w:rsid w:val="00F57478"/>
    <w:rsid w:val="00F608D4"/>
    <w:rsid w:val="00F65147"/>
    <w:rsid w:val="00F678A1"/>
    <w:rsid w:val="00F7185E"/>
    <w:rsid w:val="00F748FC"/>
    <w:rsid w:val="00F7585D"/>
    <w:rsid w:val="00F75A67"/>
    <w:rsid w:val="00F77735"/>
    <w:rsid w:val="00F81574"/>
    <w:rsid w:val="00F82B34"/>
    <w:rsid w:val="00F83A92"/>
    <w:rsid w:val="00F83DF1"/>
    <w:rsid w:val="00F84BA3"/>
    <w:rsid w:val="00F87058"/>
    <w:rsid w:val="00F87847"/>
    <w:rsid w:val="00F9061C"/>
    <w:rsid w:val="00F930F4"/>
    <w:rsid w:val="00F94DF1"/>
    <w:rsid w:val="00F971BA"/>
    <w:rsid w:val="00FA13DF"/>
    <w:rsid w:val="00FA17A2"/>
    <w:rsid w:val="00FA1C27"/>
    <w:rsid w:val="00FA27CC"/>
    <w:rsid w:val="00FA29FA"/>
    <w:rsid w:val="00FA3A26"/>
    <w:rsid w:val="00FA4865"/>
    <w:rsid w:val="00FA4C25"/>
    <w:rsid w:val="00FA534F"/>
    <w:rsid w:val="00FA7C65"/>
    <w:rsid w:val="00FB040D"/>
    <w:rsid w:val="00FB0E66"/>
    <w:rsid w:val="00FB4262"/>
    <w:rsid w:val="00FB4489"/>
    <w:rsid w:val="00FB5887"/>
    <w:rsid w:val="00FC080A"/>
    <w:rsid w:val="00FC12BD"/>
    <w:rsid w:val="00FC188D"/>
    <w:rsid w:val="00FC2A2B"/>
    <w:rsid w:val="00FC3047"/>
    <w:rsid w:val="00FC5E22"/>
    <w:rsid w:val="00FC6F11"/>
    <w:rsid w:val="00FC723A"/>
    <w:rsid w:val="00FC7B34"/>
    <w:rsid w:val="00FD06CA"/>
    <w:rsid w:val="00FD09F4"/>
    <w:rsid w:val="00FD3FEF"/>
    <w:rsid w:val="00FD4639"/>
    <w:rsid w:val="00FD53AD"/>
    <w:rsid w:val="00FE3F08"/>
    <w:rsid w:val="00FE4A6F"/>
    <w:rsid w:val="00FE6D01"/>
    <w:rsid w:val="00FE743B"/>
    <w:rsid w:val="00FE7C39"/>
    <w:rsid w:val="00FF10BC"/>
    <w:rsid w:val="00FF2315"/>
    <w:rsid w:val="00FF3708"/>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9FBEF-3203-4DD4-9E31-911DCD21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6E"/>
    <w:pPr>
      <w:spacing w:after="0" w:line="240" w:lineRule="auto"/>
    </w:pPr>
    <w:rPr>
      <w:rFonts w:ascii="Times New Roman" w:eastAsia="Times New Roman" w:hAnsi="Times New Roman" w:cs="Times New Roman"/>
      <w:noProof/>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E436E"/>
    <w:pPr>
      <w:spacing w:after="200" w:line="276" w:lineRule="auto"/>
      <w:ind w:left="720"/>
      <w:contextualSpacing/>
    </w:pPr>
    <w:rPr>
      <w:rFonts w:ascii="Calibri" w:eastAsia="Calibri" w:hAnsi="Calibri"/>
      <w:sz w:val="22"/>
      <w:szCs w:val="22"/>
    </w:rPr>
  </w:style>
  <w:style w:type="character" w:styleId="CommentReference">
    <w:name w:val="annotation reference"/>
    <w:rsid w:val="002E436E"/>
    <w:rPr>
      <w:sz w:val="16"/>
      <w:szCs w:val="16"/>
    </w:rPr>
  </w:style>
  <w:style w:type="paragraph" w:styleId="CommentText">
    <w:name w:val="annotation text"/>
    <w:basedOn w:val="Normal"/>
    <w:link w:val="CommentTextChar"/>
    <w:rsid w:val="002E436E"/>
    <w:rPr>
      <w:sz w:val="20"/>
      <w:szCs w:val="20"/>
    </w:rPr>
  </w:style>
  <w:style w:type="character" w:customStyle="1" w:styleId="CommentTextChar">
    <w:name w:val="Comment Text Char"/>
    <w:basedOn w:val="DefaultParagraphFont"/>
    <w:link w:val="CommentText"/>
    <w:rsid w:val="002E436E"/>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2E436E"/>
    <w:rPr>
      <w:rFonts w:ascii="Tahoma" w:hAnsi="Tahoma" w:cs="Tahoma"/>
      <w:sz w:val="16"/>
      <w:szCs w:val="16"/>
    </w:rPr>
  </w:style>
  <w:style w:type="character" w:customStyle="1" w:styleId="BalloonTextChar">
    <w:name w:val="Balloon Text Char"/>
    <w:basedOn w:val="DefaultParagraphFont"/>
    <w:link w:val="BalloonText"/>
    <w:uiPriority w:val="99"/>
    <w:semiHidden/>
    <w:rsid w:val="002E436E"/>
    <w:rPr>
      <w:rFonts w:ascii="Tahoma" w:eastAsia="Times New Roman" w:hAnsi="Tahoma" w:cs="Tahoma"/>
      <w:sz w:val="16"/>
      <w:szCs w:val="16"/>
      <w:lang w:val="ro-RO"/>
    </w:rPr>
  </w:style>
  <w:style w:type="character" w:customStyle="1" w:styleId="rvts19">
    <w:name w:val="rvts19"/>
    <w:basedOn w:val="DefaultParagraphFont"/>
    <w:rsid w:val="00D91ABF"/>
  </w:style>
  <w:style w:type="character" w:customStyle="1" w:styleId="rvts7">
    <w:name w:val="rvts7"/>
    <w:basedOn w:val="DefaultParagraphFont"/>
    <w:rsid w:val="00D91ABF"/>
  </w:style>
  <w:style w:type="paragraph" w:customStyle="1" w:styleId="Style2">
    <w:name w:val="Style2"/>
    <w:basedOn w:val="Normal"/>
    <w:rsid w:val="00290936"/>
    <w:pPr>
      <w:widowControl w:val="0"/>
      <w:autoSpaceDE w:val="0"/>
      <w:autoSpaceDN w:val="0"/>
      <w:adjustRightInd w:val="0"/>
      <w:spacing w:line="307" w:lineRule="exact"/>
      <w:jc w:val="center"/>
    </w:pPr>
    <w:rPr>
      <w:sz w:val="24"/>
      <w:szCs w:val="24"/>
      <w:lang w:eastAsia="ro-RO"/>
    </w:rPr>
  </w:style>
  <w:style w:type="character" w:customStyle="1" w:styleId="FontStyle11">
    <w:name w:val="Font Style11"/>
    <w:rsid w:val="00290936"/>
    <w:rPr>
      <w:rFonts w:ascii="Times New Roman" w:hAnsi="Times New Roman" w:cs="Times New Roman"/>
      <w:b/>
      <w:bCs/>
      <w:sz w:val="26"/>
      <w:szCs w:val="26"/>
    </w:rPr>
  </w:style>
  <w:style w:type="character" w:customStyle="1" w:styleId="tli1">
    <w:name w:val="tli1"/>
    <w:basedOn w:val="DefaultParagraphFont"/>
    <w:rsid w:val="00290936"/>
  </w:style>
  <w:style w:type="character" w:customStyle="1" w:styleId="FontStyle17">
    <w:name w:val="Font Style17"/>
    <w:rsid w:val="00290936"/>
    <w:rPr>
      <w:rFonts w:ascii="Times New Roman" w:hAnsi="Times New Roman" w:cs="Times New Roman"/>
      <w:b/>
      <w:bCs/>
      <w:sz w:val="30"/>
      <w:szCs w:val="30"/>
    </w:rPr>
  </w:style>
  <w:style w:type="paragraph" w:styleId="NormalWeb">
    <w:name w:val="Normal (Web)"/>
    <w:basedOn w:val="Normal"/>
    <w:uiPriority w:val="99"/>
    <w:unhideWhenUsed/>
    <w:rsid w:val="00290936"/>
    <w:pPr>
      <w:spacing w:before="100" w:beforeAutospacing="1" w:after="100" w:afterAutospacing="1"/>
    </w:pPr>
    <w:rPr>
      <w:sz w:val="24"/>
      <w:szCs w:val="24"/>
    </w:rPr>
  </w:style>
  <w:style w:type="character" w:customStyle="1" w:styleId="rvts6">
    <w:name w:val="rvts6"/>
    <w:basedOn w:val="DefaultParagraphFont"/>
    <w:rsid w:val="00290936"/>
  </w:style>
  <w:style w:type="character" w:customStyle="1" w:styleId="rvts21">
    <w:name w:val="rvts21"/>
    <w:basedOn w:val="DefaultParagraphFont"/>
    <w:rsid w:val="00290936"/>
  </w:style>
  <w:style w:type="character" w:customStyle="1" w:styleId="rvts22">
    <w:name w:val="rvts22"/>
    <w:basedOn w:val="DefaultParagraphFont"/>
    <w:rsid w:val="00290936"/>
  </w:style>
  <w:style w:type="paragraph" w:styleId="CommentSubject">
    <w:name w:val="annotation subject"/>
    <w:basedOn w:val="CommentText"/>
    <w:next w:val="CommentText"/>
    <w:link w:val="CommentSubjectChar"/>
    <w:uiPriority w:val="99"/>
    <w:semiHidden/>
    <w:unhideWhenUsed/>
    <w:rsid w:val="00B32F02"/>
    <w:rPr>
      <w:b/>
      <w:bCs/>
    </w:rPr>
  </w:style>
  <w:style w:type="character" w:customStyle="1" w:styleId="CommentSubjectChar">
    <w:name w:val="Comment Subject Char"/>
    <w:basedOn w:val="CommentTextChar"/>
    <w:link w:val="CommentSubject"/>
    <w:uiPriority w:val="99"/>
    <w:semiHidden/>
    <w:rsid w:val="00B32F02"/>
    <w:rPr>
      <w:rFonts w:ascii="Times New Roman" w:eastAsia="Times New Roman" w:hAnsi="Times New Roman" w:cs="Times New Roman"/>
      <w:b/>
      <w:bCs/>
      <w:sz w:val="20"/>
      <w:szCs w:val="20"/>
      <w:lang w:val="ro-RO"/>
    </w:rPr>
  </w:style>
  <w:style w:type="paragraph" w:styleId="ListParagraph">
    <w:name w:val="List Paragraph"/>
    <w:basedOn w:val="Normal"/>
    <w:uiPriority w:val="99"/>
    <w:qFormat/>
    <w:rsid w:val="00B32F02"/>
    <w:pPr>
      <w:ind w:left="720"/>
      <w:contextualSpacing/>
    </w:pPr>
  </w:style>
  <w:style w:type="character" w:customStyle="1" w:styleId="rvts13">
    <w:name w:val="rvts13"/>
    <w:basedOn w:val="DefaultParagraphFont"/>
    <w:rsid w:val="00D92F75"/>
  </w:style>
  <w:style w:type="table" w:styleId="TableGrid">
    <w:name w:val="Table Grid"/>
    <w:basedOn w:val="TableNormal"/>
    <w:uiPriority w:val="59"/>
    <w:rsid w:val="004E14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71409B"/>
    <w:rPr>
      <w:color w:val="0000FF"/>
      <w:u w:val="single"/>
    </w:rPr>
  </w:style>
  <w:style w:type="paragraph" w:customStyle="1" w:styleId="Default">
    <w:name w:val="Default"/>
    <w:rsid w:val="007140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vps1">
    <w:name w:val="rvps1"/>
    <w:basedOn w:val="Normal"/>
    <w:rsid w:val="0028315D"/>
    <w:pPr>
      <w:spacing w:before="100" w:beforeAutospacing="1" w:after="100" w:afterAutospacing="1"/>
    </w:pPr>
    <w:rPr>
      <w:noProof w:val="0"/>
      <w:sz w:val="24"/>
      <w:szCs w:val="24"/>
      <w:lang w:val="en-US"/>
    </w:rPr>
  </w:style>
  <w:style w:type="character" w:customStyle="1" w:styleId="rvts12">
    <w:name w:val="rvts12"/>
    <w:basedOn w:val="DefaultParagraphFont"/>
    <w:rsid w:val="00C5536E"/>
  </w:style>
  <w:style w:type="character" w:customStyle="1" w:styleId="rvts15">
    <w:name w:val="rvts15"/>
    <w:basedOn w:val="DefaultParagraphFont"/>
    <w:rsid w:val="006D3B64"/>
  </w:style>
  <w:style w:type="character" w:customStyle="1" w:styleId="rvts17">
    <w:name w:val="rvts17"/>
    <w:basedOn w:val="DefaultParagraphFont"/>
    <w:rsid w:val="006D3B64"/>
  </w:style>
  <w:style w:type="character" w:customStyle="1" w:styleId="rvts14">
    <w:name w:val="rvts14"/>
    <w:basedOn w:val="DefaultParagraphFont"/>
    <w:rsid w:val="00353805"/>
  </w:style>
  <w:style w:type="paragraph" w:styleId="NoSpacing">
    <w:name w:val="No Spacing"/>
    <w:link w:val="NoSpacingChar"/>
    <w:qFormat/>
    <w:rsid w:val="00F54DA6"/>
    <w:pPr>
      <w:spacing w:after="0" w:line="240" w:lineRule="auto"/>
    </w:pPr>
    <w:rPr>
      <w:rFonts w:ascii="Calibri" w:eastAsia="Calibri" w:hAnsi="Calibri" w:cs="Times New Roman"/>
    </w:rPr>
  </w:style>
  <w:style w:type="character" w:customStyle="1" w:styleId="NoSpacingChar">
    <w:name w:val="No Spacing Char"/>
    <w:link w:val="NoSpacing"/>
    <w:locked/>
    <w:rsid w:val="00F54DA6"/>
    <w:rPr>
      <w:rFonts w:ascii="Calibri" w:eastAsia="Calibri" w:hAnsi="Calibri" w:cs="Times New Roman"/>
    </w:rPr>
  </w:style>
  <w:style w:type="paragraph" w:customStyle="1" w:styleId="sartttl">
    <w:name w:val="s_art_ttl"/>
    <w:basedOn w:val="Normal"/>
    <w:rsid w:val="0048360D"/>
    <w:rPr>
      <w:rFonts w:ascii="Verdana" w:eastAsiaTheme="minorEastAsia" w:hAnsi="Verdana"/>
      <w:b/>
      <w:bCs/>
      <w:noProof w:val="0"/>
      <w:color w:val="24689B"/>
      <w:sz w:val="20"/>
      <w:szCs w:val="20"/>
      <w:lang w:eastAsia="ro-RO"/>
    </w:rPr>
  </w:style>
  <w:style w:type="character" w:customStyle="1" w:styleId="salnttl1">
    <w:name w:val="s_aln_ttl1"/>
    <w:basedOn w:val="DefaultParagraphFont"/>
    <w:rsid w:val="0048360D"/>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8360D"/>
    <w:rPr>
      <w:rFonts w:ascii="Verdana" w:hAnsi="Verdana" w:hint="default"/>
      <w:b w:val="0"/>
      <w:bCs w:val="0"/>
      <w:color w:val="000000"/>
      <w:sz w:val="20"/>
      <w:szCs w:val="20"/>
      <w:shd w:val="clear" w:color="auto" w:fill="FFFFFF"/>
    </w:rPr>
  </w:style>
  <w:style w:type="character" w:customStyle="1" w:styleId="rvts18">
    <w:name w:val="rvts18"/>
    <w:rsid w:val="00F0564B"/>
  </w:style>
  <w:style w:type="paragraph" w:styleId="PlainText">
    <w:name w:val="Plain Text"/>
    <w:basedOn w:val="Normal"/>
    <w:link w:val="PlainTextChar"/>
    <w:uiPriority w:val="99"/>
    <w:unhideWhenUsed/>
    <w:rsid w:val="00531F83"/>
    <w:rPr>
      <w:rFonts w:ascii="Calibri" w:eastAsiaTheme="minorHAnsi" w:hAnsi="Calibri" w:cstheme="minorBidi"/>
      <w:noProof w:val="0"/>
      <w:sz w:val="22"/>
      <w:szCs w:val="21"/>
    </w:rPr>
  </w:style>
  <w:style w:type="character" w:customStyle="1" w:styleId="PlainTextChar">
    <w:name w:val="Plain Text Char"/>
    <w:basedOn w:val="DefaultParagraphFont"/>
    <w:link w:val="PlainText"/>
    <w:uiPriority w:val="99"/>
    <w:rsid w:val="00531F83"/>
    <w:rPr>
      <w:rFonts w:ascii="Calibri" w:hAnsi="Calibri"/>
      <w:szCs w:val="21"/>
      <w:lang w:val="ro-RO"/>
    </w:rPr>
  </w:style>
  <w:style w:type="paragraph" w:customStyle="1" w:styleId="spar">
    <w:name w:val="s_par"/>
    <w:basedOn w:val="Normal"/>
    <w:rsid w:val="00150BE7"/>
    <w:pPr>
      <w:ind w:left="225"/>
    </w:pPr>
    <w:rPr>
      <w:rFonts w:eastAsiaTheme="minorEastAsia"/>
      <w:noProof w:val="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751">
      <w:bodyDiv w:val="1"/>
      <w:marLeft w:val="0"/>
      <w:marRight w:val="0"/>
      <w:marTop w:val="0"/>
      <w:marBottom w:val="0"/>
      <w:divBdr>
        <w:top w:val="none" w:sz="0" w:space="0" w:color="auto"/>
        <w:left w:val="none" w:sz="0" w:space="0" w:color="auto"/>
        <w:bottom w:val="none" w:sz="0" w:space="0" w:color="auto"/>
        <w:right w:val="none" w:sz="0" w:space="0" w:color="auto"/>
      </w:divBdr>
    </w:div>
    <w:div w:id="181823622">
      <w:bodyDiv w:val="1"/>
      <w:marLeft w:val="0"/>
      <w:marRight w:val="0"/>
      <w:marTop w:val="0"/>
      <w:marBottom w:val="0"/>
      <w:divBdr>
        <w:top w:val="none" w:sz="0" w:space="0" w:color="auto"/>
        <w:left w:val="none" w:sz="0" w:space="0" w:color="auto"/>
        <w:bottom w:val="none" w:sz="0" w:space="0" w:color="auto"/>
        <w:right w:val="none" w:sz="0" w:space="0" w:color="auto"/>
      </w:divBdr>
    </w:div>
    <w:div w:id="209192056">
      <w:bodyDiv w:val="1"/>
      <w:marLeft w:val="0"/>
      <w:marRight w:val="0"/>
      <w:marTop w:val="0"/>
      <w:marBottom w:val="0"/>
      <w:divBdr>
        <w:top w:val="none" w:sz="0" w:space="0" w:color="auto"/>
        <w:left w:val="none" w:sz="0" w:space="0" w:color="auto"/>
        <w:bottom w:val="none" w:sz="0" w:space="0" w:color="auto"/>
        <w:right w:val="none" w:sz="0" w:space="0" w:color="auto"/>
      </w:divBdr>
    </w:div>
    <w:div w:id="321734926">
      <w:bodyDiv w:val="1"/>
      <w:marLeft w:val="0"/>
      <w:marRight w:val="0"/>
      <w:marTop w:val="0"/>
      <w:marBottom w:val="0"/>
      <w:divBdr>
        <w:top w:val="none" w:sz="0" w:space="0" w:color="auto"/>
        <w:left w:val="none" w:sz="0" w:space="0" w:color="auto"/>
        <w:bottom w:val="none" w:sz="0" w:space="0" w:color="auto"/>
        <w:right w:val="none" w:sz="0" w:space="0" w:color="auto"/>
      </w:divBdr>
    </w:div>
    <w:div w:id="387648144">
      <w:bodyDiv w:val="1"/>
      <w:marLeft w:val="0"/>
      <w:marRight w:val="0"/>
      <w:marTop w:val="0"/>
      <w:marBottom w:val="0"/>
      <w:divBdr>
        <w:top w:val="none" w:sz="0" w:space="0" w:color="auto"/>
        <w:left w:val="none" w:sz="0" w:space="0" w:color="auto"/>
        <w:bottom w:val="none" w:sz="0" w:space="0" w:color="auto"/>
        <w:right w:val="none" w:sz="0" w:space="0" w:color="auto"/>
      </w:divBdr>
    </w:div>
    <w:div w:id="617567006">
      <w:bodyDiv w:val="1"/>
      <w:marLeft w:val="0"/>
      <w:marRight w:val="0"/>
      <w:marTop w:val="0"/>
      <w:marBottom w:val="0"/>
      <w:divBdr>
        <w:top w:val="none" w:sz="0" w:space="0" w:color="auto"/>
        <w:left w:val="none" w:sz="0" w:space="0" w:color="auto"/>
        <w:bottom w:val="none" w:sz="0" w:space="0" w:color="auto"/>
        <w:right w:val="none" w:sz="0" w:space="0" w:color="auto"/>
      </w:divBdr>
    </w:div>
    <w:div w:id="674649670">
      <w:bodyDiv w:val="1"/>
      <w:marLeft w:val="0"/>
      <w:marRight w:val="0"/>
      <w:marTop w:val="0"/>
      <w:marBottom w:val="0"/>
      <w:divBdr>
        <w:top w:val="none" w:sz="0" w:space="0" w:color="auto"/>
        <w:left w:val="none" w:sz="0" w:space="0" w:color="auto"/>
        <w:bottom w:val="none" w:sz="0" w:space="0" w:color="auto"/>
        <w:right w:val="none" w:sz="0" w:space="0" w:color="auto"/>
      </w:divBdr>
    </w:div>
    <w:div w:id="712773671">
      <w:bodyDiv w:val="1"/>
      <w:marLeft w:val="0"/>
      <w:marRight w:val="0"/>
      <w:marTop w:val="0"/>
      <w:marBottom w:val="0"/>
      <w:divBdr>
        <w:top w:val="none" w:sz="0" w:space="0" w:color="auto"/>
        <w:left w:val="none" w:sz="0" w:space="0" w:color="auto"/>
        <w:bottom w:val="none" w:sz="0" w:space="0" w:color="auto"/>
        <w:right w:val="none" w:sz="0" w:space="0" w:color="auto"/>
      </w:divBdr>
    </w:div>
    <w:div w:id="90814817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50308034">
      <w:bodyDiv w:val="1"/>
      <w:marLeft w:val="0"/>
      <w:marRight w:val="0"/>
      <w:marTop w:val="0"/>
      <w:marBottom w:val="0"/>
      <w:divBdr>
        <w:top w:val="none" w:sz="0" w:space="0" w:color="auto"/>
        <w:left w:val="none" w:sz="0" w:space="0" w:color="auto"/>
        <w:bottom w:val="none" w:sz="0" w:space="0" w:color="auto"/>
        <w:right w:val="none" w:sz="0" w:space="0" w:color="auto"/>
      </w:divBdr>
    </w:div>
    <w:div w:id="1160538836">
      <w:bodyDiv w:val="1"/>
      <w:marLeft w:val="0"/>
      <w:marRight w:val="0"/>
      <w:marTop w:val="0"/>
      <w:marBottom w:val="0"/>
      <w:divBdr>
        <w:top w:val="none" w:sz="0" w:space="0" w:color="auto"/>
        <w:left w:val="none" w:sz="0" w:space="0" w:color="auto"/>
        <w:bottom w:val="none" w:sz="0" w:space="0" w:color="auto"/>
        <w:right w:val="none" w:sz="0" w:space="0" w:color="auto"/>
      </w:divBdr>
    </w:div>
    <w:div w:id="1407537313">
      <w:bodyDiv w:val="1"/>
      <w:marLeft w:val="0"/>
      <w:marRight w:val="0"/>
      <w:marTop w:val="0"/>
      <w:marBottom w:val="0"/>
      <w:divBdr>
        <w:top w:val="none" w:sz="0" w:space="0" w:color="auto"/>
        <w:left w:val="none" w:sz="0" w:space="0" w:color="auto"/>
        <w:bottom w:val="none" w:sz="0" w:space="0" w:color="auto"/>
        <w:right w:val="none" w:sz="0" w:space="0" w:color="auto"/>
      </w:divBdr>
    </w:div>
    <w:div w:id="1468204065">
      <w:bodyDiv w:val="1"/>
      <w:marLeft w:val="0"/>
      <w:marRight w:val="0"/>
      <w:marTop w:val="0"/>
      <w:marBottom w:val="0"/>
      <w:divBdr>
        <w:top w:val="none" w:sz="0" w:space="0" w:color="auto"/>
        <w:left w:val="none" w:sz="0" w:space="0" w:color="auto"/>
        <w:bottom w:val="none" w:sz="0" w:space="0" w:color="auto"/>
        <w:right w:val="none" w:sz="0" w:space="0" w:color="auto"/>
      </w:divBdr>
    </w:div>
    <w:div w:id="1538928779">
      <w:bodyDiv w:val="1"/>
      <w:marLeft w:val="0"/>
      <w:marRight w:val="0"/>
      <w:marTop w:val="0"/>
      <w:marBottom w:val="0"/>
      <w:divBdr>
        <w:top w:val="none" w:sz="0" w:space="0" w:color="auto"/>
        <w:left w:val="none" w:sz="0" w:space="0" w:color="auto"/>
        <w:bottom w:val="none" w:sz="0" w:space="0" w:color="auto"/>
        <w:right w:val="none" w:sz="0" w:space="0" w:color="auto"/>
      </w:divBdr>
    </w:div>
    <w:div w:id="1549026448">
      <w:bodyDiv w:val="1"/>
      <w:marLeft w:val="0"/>
      <w:marRight w:val="0"/>
      <w:marTop w:val="0"/>
      <w:marBottom w:val="0"/>
      <w:divBdr>
        <w:top w:val="none" w:sz="0" w:space="0" w:color="auto"/>
        <w:left w:val="none" w:sz="0" w:space="0" w:color="auto"/>
        <w:bottom w:val="none" w:sz="0" w:space="0" w:color="auto"/>
        <w:right w:val="none" w:sz="0" w:space="0" w:color="auto"/>
      </w:divBdr>
    </w:div>
    <w:div w:id="1605335336">
      <w:bodyDiv w:val="1"/>
      <w:marLeft w:val="0"/>
      <w:marRight w:val="0"/>
      <w:marTop w:val="0"/>
      <w:marBottom w:val="0"/>
      <w:divBdr>
        <w:top w:val="none" w:sz="0" w:space="0" w:color="auto"/>
        <w:left w:val="none" w:sz="0" w:space="0" w:color="auto"/>
        <w:bottom w:val="none" w:sz="0" w:space="0" w:color="auto"/>
        <w:right w:val="none" w:sz="0" w:space="0" w:color="auto"/>
      </w:divBdr>
    </w:div>
    <w:div w:id="1761556941">
      <w:bodyDiv w:val="1"/>
      <w:marLeft w:val="0"/>
      <w:marRight w:val="0"/>
      <w:marTop w:val="0"/>
      <w:marBottom w:val="0"/>
      <w:divBdr>
        <w:top w:val="none" w:sz="0" w:space="0" w:color="auto"/>
        <w:left w:val="none" w:sz="0" w:space="0" w:color="auto"/>
        <w:bottom w:val="none" w:sz="0" w:space="0" w:color="auto"/>
        <w:right w:val="none" w:sz="0" w:space="0" w:color="auto"/>
      </w:divBdr>
    </w:div>
    <w:div w:id="1935673783">
      <w:bodyDiv w:val="1"/>
      <w:marLeft w:val="0"/>
      <w:marRight w:val="0"/>
      <w:marTop w:val="0"/>
      <w:marBottom w:val="0"/>
      <w:divBdr>
        <w:top w:val="none" w:sz="0" w:space="0" w:color="auto"/>
        <w:left w:val="none" w:sz="0" w:space="0" w:color="auto"/>
        <w:bottom w:val="none" w:sz="0" w:space="0" w:color="auto"/>
        <w:right w:val="none" w:sz="0" w:space="0" w:color="auto"/>
      </w:divBdr>
    </w:div>
    <w:div w:id="1958684014">
      <w:bodyDiv w:val="1"/>
      <w:marLeft w:val="0"/>
      <w:marRight w:val="0"/>
      <w:marTop w:val="0"/>
      <w:marBottom w:val="0"/>
      <w:divBdr>
        <w:top w:val="none" w:sz="0" w:space="0" w:color="auto"/>
        <w:left w:val="none" w:sz="0" w:space="0" w:color="auto"/>
        <w:bottom w:val="none" w:sz="0" w:space="0" w:color="auto"/>
        <w:right w:val="none" w:sz="0" w:space="0" w:color="auto"/>
      </w:divBdr>
    </w:div>
    <w:div w:id="2061198397">
      <w:bodyDiv w:val="1"/>
      <w:marLeft w:val="0"/>
      <w:marRight w:val="0"/>
      <w:marTop w:val="0"/>
      <w:marBottom w:val="0"/>
      <w:divBdr>
        <w:top w:val="none" w:sz="0" w:space="0" w:color="auto"/>
        <w:left w:val="none" w:sz="0" w:space="0" w:color="auto"/>
        <w:bottom w:val="none" w:sz="0" w:space="0" w:color="auto"/>
        <w:right w:val="none" w:sz="0" w:space="0" w:color="auto"/>
      </w:divBdr>
    </w:div>
    <w:div w:id="21103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A07D-D87F-48DF-889C-E2A533FC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10412</Words>
  <Characters>59354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alexandra.mihai</dc:creator>
  <cp:lastModifiedBy>malina.frateanu</cp:lastModifiedBy>
  <cp:revision>2</cp:revision>
  <cp:lastPrinted>2017-10-19T12:37:00Z</cp:lastPrinted>
  <dcterms:created xsi:type="dcterms:W3CDTF">2019-02-01T11:44:00Z</dcterms:created>
  <dcterms:modified xsi:type="dcterms:W3CDTF">2019-02-01T11:44:00Z</dcterms:modified>
</cp:coreProperties>
</file>